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eastAsiaTheme="minorEastAsia"/>
          <w:lang w:eastAsia="zh-CN"/>
        </w:rPr>
      </w:pPr>
      <w:r>
        <w:rPr>
          <w:rFonts w:hint="eastAsia" w:eastAsiaTheme="minorEastAsia"/>
          <w:lang w:eastAsia="zh-CN"/>
        </w:rPr>
        <w:drawing>
          <wp:inline distT="0" distB="0" distL="114300" distR="114300">
            <wp:extent cx="3808730" cy="3526155"/>
            <wp:effectExtent l="0" t="0" r="1270" b="17145"/>
            <wp:docPr id="1" name="图片 1" descr="2016102652257680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61026522576803917"/>
                    <pic:cNvPicPr>
                      <a:picLocks noChangeAspect="1"/>
                    </pic:cNvPicPr>
                  </pic:nvPicPr>
                  <pic:blipFill>
                    <a:blip r:embed="rId4"/>
                    <a:stretch>
                      <a:fillRect/>
                    </a:stretch>
                  </pic:blipFill>
                  <pic:spPr>
                    <a:xfrm>
                      <a:off x="0" y="0"/>
                      <a:ext cx="3808730" cy="352615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bCs/>
          <w:i w:val="0"/>
          <w:caps w:val="0"/>
          <w:color w:val="444445"/>
          <w:spacing w:val="0"/>
          <w:kern w:val="0"/>
          <w:sz w:val="24"/>
          <w:szCs w:val="24"/>
          <w:shd w:val="clear" w:fill="F4F4F4"/>
          <w:lang w:val="en-US" w:eastAsia="zh-CN" w:bidi="ar"/>
        </w:rPr>
        <w:t>BXR-606 ROHS无卤分析仪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产品特点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•专门应时ROHS、卤素等环保指令的检测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•沿用美国成熟的X荧光技术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•集成FP法、Alpha系数法、经验系数法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•可生成各种人性化的检测报告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•软硬结合的防辐射设计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•操作简便、一键式操作设计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•智能软件自动设定参数和滤光片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•快速无损分析样品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•多种语言的操作系统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•超温保护、超载保护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•无需耗材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技术规格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•探测器：美国Amptek Si-PIN探测器，高速脉冲高级分析系统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•高压电源：美国Spellman 50w（50kv/MA）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•X射线管：50w侧窗铍窗型X射线管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•能量分辨率：149ev</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•元素分析范围：硫（S）-铀（U）</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•测量时间：60-300S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•测量含量范围：1ppm-99.9%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•交流220v供电设备：1KVA交流净化稳压电源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•工作温度：10-30°C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•测量条件：大气环境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标准配置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美国Amptek Si-PIN探测器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美国Amptek 信号检测电子电路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美国spellman 高压电源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侧窗铍窗型X光管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计算机和喷墨打印机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应用领域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电子电器、五金冲压、包装塑料等各类产品的ROHS 、无卤检测</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3770630" cy="3405505"/>
            <wp:effectExtent l="0" t="0" r="1270" b="4445"/>
            <wp:docPr id="2" name="图片 2" descr="2016102451569800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61024515698002689"/>
                    <pic:cNvPicPr>
                      <a:picLocks noChangeAspect="1"/>
                    </pic:cNvPicPr>
                  </pic:nvPicPr>
                  <pic:blipFill>
                    <a:blip r:embed="rId5"/>
                    <a:stretch>
                      <a:fillRect/>
                    </a:stretch>
                  </pic:blipFill>
                  <pic:spPr>
                    <a:xfrm>
                      <a:off x="0" y="0"/>
                      <a:ext cx="3770630" cy="340550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bCs/>
          <w:i w:val="0"/>
          <w:caps w:val="0"/>
          <w:color w:val="444445"/>
          <w:spacing w:val="0"/>
          <w:sz w:val="24"/>
          <w:szCs w:val="24"/>
        </w:rPr>
      </w:pPr>
      <w:r>
        <w:rPr>
          <w:rFonts w:hint="eastAsia" w:ascii="宋体" w:hAnsi="宋体" w:eastAsia="宋体" w:cs="宋体"/>
          <w:b/>
          <w:bCs/>
          <w:i w:val="0"/>
          <w:caps w:val="0"/>
          <w:color w:val="444445"/>
          <w:spacing w:val="0"/>
          <w:kern w:val="0"/>
          <w:sz w:val="24"/>
          <w:szCs w:val="24"/>
          <w:shd w:val="clear" w:fill="F4F4F4"/>
          <w:lang w:val="en-US" w:eastAsia="zh-CN" w:bidi="ar"/>
        </w:rPr>
        <w:t>BXR-616合金分析仪(真空型)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产品特点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kern w:val="0"/>
          <w:sz w:val="21"/>
          <w:szCs w:val="21"/>
          <w:shd w:val="clear" w:fill="F4F4F4"/>
          <w:lang w:val="en-US" w:eastAsia="zh-CN" w:bidi="ar"/>
        </w:rPr>
      </w:pPr>
      <w:r>
        <w:rPr>
          <w:rFonts w:hint="eastAsia" w:ascii="宋体" w:hAnsi="宋体" w:eastAsia="宋体" w:cs="宋体"/>
          <w:b w:val="0"/>
          <w:i w:val="0"/>
          <w:caps w:val="0"/>
          <w:color w:val="444445"/>
          <w:spacing w:val="0"/>
          <w:kern w:val="0"/>
          <w:sz w:val="21"/>
          <w:szCs w:val="21"/>
          <w:shd w:val="clear" w:fill="F4F4F4"/>
          <w:lang w:val="en-US" w:eastAsia="zh-CN" w:bidi="ar"/>
        </w:rPr>
        <w:t>•适应各种合金成分分析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•高分辨率高稳定性探测器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•可靠、稳定高压电源和X光管，测试结果稳定、准确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•先进、准确、多元的分析软件和分析方法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•软硬结合的防辐射设计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•自动设置参数和滤光片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•操作简单，一键式操作设计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•快速无损分析样品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•超温保护，超载保护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left"/>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•无需耗材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技术规格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•探测器：美国Amptek SDD探测器，高速脉冲高效分析系统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•高压电源：美国Spellman (50kv/ma)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•X射线管：新型X光管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•能量分辨率：140±5ev</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•元素分析范围：钠（Na）到铀（U）</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•分析含量：1ppm到99.99%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•测量时间：60—300s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•交流220v供电设备，1KVA交流净化稳压电源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•工作温度：10—30℃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•测量条件：大气环境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标准配置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美国Ampcek SDD探测器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美国Ampcek信号检测电子电路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美国Spellman 高压电源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Fonts w:hint="eastAsia" w:ascii="宋体" w:hAnsi="宋体" w:eastAsia="宋体" w:cs="宋体"/>
          <w:b w:val="0"/>
          <w:i w:val="0"/>
          <w:caps w:val="0"/>
          <w:color w:val="444445"/>
          <w:spacing w:val="0"/>
          <w:kern w:val="0"/>
          <w:sz w:val="21"/>
          <w:szCs w:val="21"/>
          <w:shd w:val="clear" w:fill="F4F4F4"/>
          <w:lang w:val="en-US" w:eastAsia="zh-CN" w:bidi="ar"/>
        </w:rPr>
        <w:t>日本牛津X光管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kern w:val="0"/>
          <w:sz w:val="21"/>
          <w:szCs w:val="21"/>
          <w:shd w:val="clear" w:fill="F4F4F4"/>
          <w:lang w:val="en-US" w:eastAsia="zh-CN" w:bidi="ar"/>
        </w:rPr>
      </w:pPr>
      <w:r>
        <w:rPr>
          <w:rFonts w:hint="eastAsia" w:ascii="宋体" w:hAnsi="宋体" w:eastAsia="宋体" w:cs="宋体"/>
          <w:b w:val="0"/>
          <w:i w:val="0"/>
          <w:caps w:val="0"/>
          <w:color w:val="444445"/>
          <w:spacing w:val="0"/>
          <w:kern w:val="0"/>
          <w:sz w:val="21"/>
          <w:szCs w:val="21"/>
          <w:shd w:val="clear" w:fill="F4F4F4"/>
          <w:lang w:val="en-US" w:eastAsia="zh-CN" w:bidi="ar"/>
        </w:rPr>
        <w:t>计算机和喷墨打印机</w:t>
      </w:r>
    </w:p>
    <w:p>
      <w:pPr>
        <w:pStyle w:val="3"/>
        <w:spacing w:line="300" w:lineRule="auto"/>
        <w:rPr>
          <w:sz w:val="21"/>
          <w:szCs w:val="21"/>
        </w:rPr>
      </w:pPr>
      <w:r>
        <w:rPr>
          <w:sz w:val="21"/>
          <w:szCs w:val="21"/>
        </w:rPr>
        <w:t>低噪音快抽速真空泵</w:t>
      </w:r>
    </w:p>
    <w:p>
      <w:pPr>
        <w:pStyle w:val="3"/>
        <w:spacing w:line="300" w:lineRule="auto"/>
        <w:rPr>
          <w:rFonts w:ascii="Arial" w:hAnsi="Arial" w:cs="Arial"/>
          <w:sz w:val="21"/>
        </w:rPr>
      </w:pPr>
      <w:r>
        <w:rPr>
          <w:rFonts w:ascii="Arial" w:hAnsi="Arial" w:cs="Arial"/>
          <w:sz w:val="21"/>
        </w:rPr>
        <w:t>体积小、重量轻、结构简单，易于保养和维修</w:t>
      </w:r>
    </w:p>
    <w:p>
      <w:pPr>
        <w:pStyle w:val="3"/>
        <w:spacing w:line="300" w:lineRule="auto"/>
        <w:rPr>
          <w:rFonts w:ascii="Arial" w:hAnsi="Arial" w:cs="Arial"/>
          <w:sz w:val="21"/>
        </w:rPr>
      </w:pPr>
      <w:r>
        <w:rPr>
          <w:rFonts w:ascii="Arial" w:hAnsi="Arial" w:cs="Arial"/>
          <w:sz w:val="21"/>
        </w:rPr>
        <w:t>抽速快，20S即可达到真空测试要求</w:t>
      </w:r>
    </w:p>
    <w:p>
      <w:pPr>
        <w:pStyle w:val="3"/>
        <w:spacing w:line="300" w:lineRule="auto"/>
        <w:rPr>
          <w:rFonts w:ascii="宋体" w:hAnsi="宋体" w:cs="宋体"/>
          <w:sz w:val="21"/>
        </w:rPr>
      </w:pPr>
      <w:r>
        <w:rPr>
          <w:rFonts w:ascii="Arial" w:hAnsi="Arial" w:cs="Arial"/>
          <w:sz w:val="21"/>
        </w:rPr>
        <w:t>极限压力可达6.</w:t>
      </w:r>
      <w:r>
        <w:rPr>
          <w:rFonts w:ascii="宋体" w:hAnsi="宋体" w:cs="宋体"/>
          <w:sz w:val="21"/>
        </w:rPr>
        <w:t>7×10-2Pa</w:t>
      </w:r>
    </w:p>
    <w:p>
      <w:pPr>
        <w:pStyle w:val="3"/>
        <w:spacing w:line="300" w:lineRule="auto"/>
        <w:rPr>
          <w:b/>
          <w:sz w:val="28"/>
        </w:rPr>
      </w:pPr>
      <w:r>
        <w:rPr>
          <w:rFonts w:ascii="Arial" w:hAnsi="Arial" w:cs="Arial"/>
          <w:sz w:val="21"/>
        </w:rPr>
        <w:t>单相AC220V供电，无须外接三相电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kern w:val="0"/>
          <w:sz w:val="21"/>
          <w:szCs w:val="21"/>
          <w:shd w:val="clear" w:fill="F4F4F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jc w:val="both"/>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应用领域</w:t>
      </w:r>
    </w:p>
    <w:p>
      <w:pPr>
        <w:spacing w:line="288" w:lineRule="auto"/>
        <w:ind w:firstLine="630"/>
        <w:rPr>
          <w:rFonts w:ascii="宋体" w:hAnsi="宋体" w:cs="宋体"/>
          <w:kern w:val="1"/>
          <w:szCs w:val="28"/>
        </w:rPr>
      </w:pPr>
      <w:r>
        <w:rPr>
          <w:rFonts w:ascii="宋体" w:hAnsi="宋体" w:cs="宋体"/>
          <w:kern w:val="1"/>
          <w:szCs w:val="28"/>
        </w:rPr>
        <w:t>合金（如不锈钢、铜合金、铝合金等合金）所含元素含量分析（如Cu、Zn、Pb、Sn、Fe、Ni、Mn、Sb、Al、Si、Cr、Mo、Co、Ti、V等元素）；</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ascii="微软雅黑" w:hAnsi="微软雅黑" w:eastAsia="微软雅黑" w:cs="微软雅黑"/>
          <w:b/>
          <w:bCs/>
          <w:i w:val="0"/>
          <w:caps w:val="0"/>
          <w:color w:val="454545"/>
          <w:spacing w:val="0"/>
          <w:sz w:val="28"/>
          <w:szCs w:val="28"/>
          <w:shd w:val="clear" w:fill="FFFFFF"/>
          <w:lang w:val="en-US" w:eastAsia="zh-CN"/>
        </w:rPr>
      </w:pPr>
      <w:r>
        <w:rPr>
          <w:rFonts w:hint="eastAsia" w:ascii="微软雅黑" w:hAnsi="微软雅黑" w:eastAsia="微软雅黑" w:cs="微软雅黑"/>
          <w:b/>
          <w:bCs/>
          <w:i w:val="0"/>
          <w:caps w:val="0"/>
          <w:color w:val="454545"/>
          <w:spacing w:val="0"/>
          <w:sz w:val="28"/>
          <w:szCs w:val="28"/>
          <w:shd w:val="clear" w:fill="FFFFFF"/>
          <w:lang w:val="en-US" w:eastAsia="zh-CN"/>
        </w:rPr>
        <w:drawing>
          <wp:inline distT="0" distB="0" distL="114300" distR="114300">
            <wp:extent cx="4716780" cy="3769360"/>
            <wp:effectExtent l="0" t="0" r="7620" b="2540"/>
            <wp:docPr id="4" name="图片 4" descr="87097051990544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0970519905441248"/>
                    <pic:cNvPicPr>
                      <a:picLocks noChangeAspect="1"/>
                    </pic:cNvPicPr>
                  </pic:nvPicPr>
                  <pic:blipFill>
                    <a:blip r:embed="rId6"/>
                    <a:stretch>
                      <a:fillRect/>
                    </a:stretch>
                  </pic:blipFill>
                  <pic:spPr>
                    <a:xfrm>
                      <a:off x="0" y="0"/>
                      <a:ext cx="4716780" cy="3769360"/>
                    </a:xfrm>
                    <a:prstGeom prst="rect">
                      <a:avLst/>
                    </a:prstGeom>
                  </pic:spPr>
                </pic:pic>
              </a:graphicData>
            </a:graphic>
          </wp:inline>
        </w:drawing>
      </w:r>
    </w:p>
    <w:p>
      <w:pPr>
        <w:rPr>
          <w:rStyle w:val="7"/>
          <w:rFonts w:ascii="微软雅黑" w:hAnsi="微软雅黑" w:eastAsia="微软雅黑" w:cs="微软雅黑"/>
          <w:b/>
          <w:bCs/>
          <w:i w:val="0"/>
          <w:caps w:val="0"/>
          <w:color w:val="454545"/>
          <w:spacing w:val="0"/>
          <w:sz w:val="28"/>
          <w:szCs w:val="28"/>
          <w:shd w:val="clear" w:fill="FFFFFF"/>
        </w:rPr>
      </w:pPr>
      <w:r>
        <w:rPr>
          <w:rFonts w:hint="eastAsia" w:ascii="微软雅黑" w:hAnsi="微软雅黑" w:eastAsia="微软雅黑" w:cs="微软雅黑"/>
          <w:b/>
          <w:bCs/>
          <w:i w:val="0"/>
          <w:caps w:val="0"/>
          <w:color w:val="454545"/>
          <w:spacing w:val="0"/>
          <w:sz w:val="28"/>
          <w:szCs w:val="28"/>
          <w:shd w:val="clear" w:fill="FFFFFF"/>
          <w:lang w:val="en-US" w:eastAsia="zh-CN"/>
        </w:rPr>
        <w:t>BXR</w:t>
      </w:r>
      <w:r>
        <w:rPr>
          <w:rFonts w:hint="eastAsia" w:ascii="微软雅黑" w:hAnsi="微软雅黑" w:eastAsia="微软雅黑" w:cs="微软雅黑"/>
          <w:b/>
          <w:bCs/>
          <w:i w:val="0"/>
          <w:caps w:val="0"/>
          <w:color w:val="454545"/>
          <w:spacing w:val="0"/>
          <w:sz w:val="28"/>
          <w:szCs w:val="28"/>
          <w:shd w:val="clear" w:fill="FFFFFF"/>
        </w:rPr>
        <w:t>-</w:t>
      </w:r>
      <w:r>
        <w:rPr>
          <w:rFonts w:hint="eastAsia" w:ascii="微软雅黑" w:hAnsi="微软雅黑" w:eastAsia="微软雅黑" w:cs="微软雅黑"/>
          <w:b/>
          <w:bCs/>
          <w:i w:val="0"/>
          <w:caps w:val="0"/>
          <w:color w:val="454545"/>
          <w:spacing w:val="0"/>
          <w:sz w:val="28"/>
          <w:szCs w:val="28"/>
          <w:shd w:val="clear" w:fill="FFFFFF"/>
          <w:lang w:val="en-US" w:eastAsia="zh-CN"/>
        </w:rPr>
        <w:t xml:space="preserve">626 </w:t>
      </w:r>
      <w:r>
        <w:rPr>
          <w:rFonts w:hint="eastAsia" w:ascii="微软雅黑" w:hAnsi="微软雅黑" w:eastAsia="微软雅黑" w:cs="微软雅黑"/>
          <w:b/>
          <w:bCs/>
          <w:i w:val="0"/>
          <w:caps w:val="0"/>
          <w:color w:val="454545"/>
          <w:spacing w:val="0"/>
          <w:sz w:val="28"/>
          <w:szCs w:val="28"/>
          <w:shd w:val="clear" w:fill="FFFFFF"/>
        </w:rPr>
        <w:t>镀层测厚仪</w:t>
      </w:r>
    </w:p>
    <w:p>
      <w:pPr>
        <w:rPr>
          <w:rFonts w:hint="eastAsia" w:ascii="微软雅黑" w:hAnsi="微软雅黑" w:eastAsia="微软雅黑" w:cs="微软雅黑"/>
          <w:b w:val="0"/>
          <w:i w:val="0"/>
          <w:caps w:val="0"/>
          <w:color w:val="454545"/>
          <w:spacing w:val="0"/>
          <w:sz w:val="21"/>
          <w:szCs w:val="21"/>
          <w:shd w:val="clear" w:fill="FFFFFF"/>
        </w:rPr>
      </w:pPr>
      <w:r>
        <w:rPr>
          <w:rStyle w:val="7"/>
          <w:rFonts w:ascii="微软雅黑" w:hAnsi="微软雅黑" w:eastAsia="微软雅黑" w:cs="微软雅黑"/>
          <w:b/>
          <w:i w:val="0"/>
          <w:caps w:val="0"/>
          <w:color w:val="454545"/>
          <w:spacing w:val="0"/>
          <w:sz w:val="21"/>
          <w:szCs w:val="21"/>
          <w:shd w:val="clear" w:fill="FFFFFF"/>
        </w:rPr>
        <w:t>仪器介绍：</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xml:space="preserve">       </w:t>
      </w:r>
      <w:r>
        <w:rPr>
          <w:rFonts w:hint="eastAsia" w:ascii="微软雅黑" w:hAnsi="微软雅黑" w:eastAsia="微软雅黑" w:cs="微软雅黑"/>
          <w:b w:val="0"/>
          <w:i w:val="0"/>
          <w:caps w:val="0"/>
          <w:color w:val="454545"/>
          <w:spacing w:val="0"/>
          <w:sz w:val="21"/>
          <w:szCs w:val="21"/>
          <w:shd w:val="clear" w:fill="FFFFFF"/>
          <w:lang w:val="en-US" w:eastAsia="zh-CN"/>
        </w:rPr>
        <w:t>BXR-626</w:t>
      </w:r>
      <w:r>
        <w:rPr>
          <w:rFonts w:hint="eastAsia" w:ascii="微软雅黑" w:hAnsi="微软雅黑" w:eastAsia="微软雅黑" w:cs="微软雅黑"/>
          <w:b w:val="0"/>
          <w:i w:val="0"/>
          <w:caps w:val="0"/>
          <w:color w:val="454545"/>
          <w:spacing w:val="0"/>
          <w:sz w:val="21"/>
          <w:szCs w:val="21"/>
          <w:shd w:val="clear" w:fill="FFFFFF"/>
        </w:rPr>
        <w:t>系列X荧光镀层测厚仪采用X荧光分析技术，可以测定各种金属镀层的厚度，包括单层、双层、多层及合金镀层等，可以进行电镀液的成分浓度测定。</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w:t>
      </w:r>
      <w:r>
        <w:rPr>
          <w:rFonts w:hint="eastAsia" w:ascii="微软雅黑" w:hAnsi="微软雅黑" w:eastAsia="微软雅黑" w:cs="微软雅黑"/>
          <w:b w:val="0"/>
          <w:i w:val="0"/>
          <w:caps w:val="0"/>
          <w:color w:val="454545"/>
          <w:spacing w:val="0"/>
          <w:sz w:val="21"/>
          <w:szCs w:val="21"/>
          <w:shd w:val="clear" w:fill="FFFFFF"/>
          <w:lang w:val="en-US" w:eastAsia="zh-CN"/>
        </w:rPr>
        <w:t xml:space="preserve">  </w:t>
      </w:r>
      <w:r>
        <w:rPr>
          <w:rFonts w:hint="eastAsia" w:ascii="微软雅黑" w:hAnsi="微软雅黑" w:eastAsia="微软雅黑" w:cs="微软雅黑"/>
          <w:b w:val="0"/>
          <w:i w:val="0"/>
          <w:caps w:val="0"/>
          <w:color w:val="454545"/>
          <w:spacing w:val="0"/>
          <w:sz w:val="21"/>
          <w:szCs w:val="21"/>
          <w:shd w:val="clear" w:fill="FFFFFF"/>
        </w:rPr>
        <w:t> 它能检测出常见金属镀层厚度，无需样品预处理；分析时间短，仅为数十秒，即可分析出各金属镀层的厚度；分析测量动态范围宽，可从0.005μm到60μm。</w:t>
      </w:r>
      <w:r>
        <w:rPr>
          <w:rFonts w:hint="eastAsia" w:ascii="微软雅黑" w:hAnsi="微软雅黑" w:eastAsia="微软雅黑" w:cs="微软雅黑"/>
          <w:b w:val="0"/>
          <w:i w:val="0"/>
          <w:caps w:val="0"/>
          <w:color w:val="454545"/>
          <w:spacing w:val="0"/>
          <w:sz w:val="21"/>
          <w:szCs w:val="21"/>
          <w:shd w:val="clear" w:fill="FFFFFF"/>
        </w:rPr>
        <w:br w:type="textWrapping"/>
      </w:r>
      <w:r>
        <w:rPr>
          <w:rStyle w:val="7"/>
          <w:rFonts w:hint="eastAsia" w:ascii="微软雅黑" w:hAnsi="微软雅黑" w:eastAsia="微软雅黑" w:cs="微软雅黑"/>
          <w:b/>
          <w:i w:val="0"/>
          <w:caps w:val="0"/>
          <w:color w:val="454545"/>
          <w:spacing w:val="0"/>
          <w:sz w:val="21"/>
          <w:szCs w:val="21"/>
          <w:shd w:val="clear" w:fill="FFFFFF"/>
        </w:rPr>
        <w:t>一. 仪器特点：</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1.仪器外观选用独特的流线型设计，时尚雅致。</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2.同时分析元素周期表中由硫(S)到铀（U）。</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3.可以分析最多5层镀层，一次可分析元素多达24种。</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4.无需复杂的样品预处理过程，无损测试。</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5.检出限可达到2ppm。</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6.分析测量动态范围宽，可从0.005μm到60μm 。</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7.采用美国原装、国际先进的探测器，能量分辨率高。</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8.采用美国原装、国际先进的AMP，处理速度快，精度高，稳定可靠。</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9.X光管采用正高压激发，激发与测试条件采用计算机软件数码控制与显示。</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10.采用彩色摄像头，准确观察拍摄样品。</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11.采用电动无极控制样品平台，可以进行X-Y-Z的移动，准确方便。</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12.采用双激光对焦系统，准确定位测量位置。</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13.高度传感器。</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14.保护传感器，有效保护探测器。</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15.精确度高，稳定性好，故障率低。</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16.辐射安全系统：隐蔽式设计、软件、硬件三重射线防护系统多层屏蔽保</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护，辐射安全性可靠。</w:t>
      </w:r>
      <w:r>
        <w:rPr>
          <w:rFonts w:hint="eastAsia" w:ascii="微软雅黑" w:hAnsi="微软雅黑" w:eastAsia="微软雅黑" w:cs="微软雅黑"/>
          <w:b w:val="0"/>
          <w:i w:val="0"/>
          <w:caps w:val="0"/>
          <w:color w:val="454545"/>
          <w:spacing w:val="0"/>
          <w:sz w:val="21"/>
          <w:szCs w:val="21"/>
          <w:shd w:val="clear" w:fill="FFFFFF"/>
        </w:rPr>
        <w:br w:type="textWrapping"/>
      </w:r>
      <w:r>
        <w:rPr>
          <w:rStyle w:val="7"/>
          <w:rFonts w:hint="eastAsia" w:ascii="微软雅黑" w:hAnsi="微软雅黑" w:eastAsia="微软雅黑" w:cs="微软雅黑"/>
          <w:b/>
          <w:i w:val="0"/>
          <w:caps w:val="0"/>
          <w:color w:val="454545"/>
          <w:spacing w:val="0"/>
          <w:sz w:val="21"/>
          <w:szCs w:val="21"/>
          <w:shd w:val="clear" w:fill="FFFFFF"/>
        </w:rPr>
        <w:t>二.仪器的技术特性</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1.X-Y-Z样品平台移动装置</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w:t>
      </w:r>
      <w:r>
        <w:rPr>
          <w:rFonts w:hint="eastAsia" w:ascii="微软雅黑" w:hAnsi="微软雅黑" w:eastAsia="微软雅黑" w:cs="微软雅黑"/>
          <w:b w:val="0"/>
          <w:i w:val="0"/>
          <w:caps w:val="0"/>
          <w:color w:val="454545"/>
          <w:spacing w:val="0"/>
          <w:sz w:val="21"/>
          <w:szCs w:val="21"/>
          <w:shd w:val="clear" w:fill="FFFFFF"/>
          <w:lang w:val="en-US" w:eastAsia="zh-CN"/>
        </w:rPr>
        <w:t>BXR-626</w:t>
      </w:r>
      <w:r>
        <w:rPr>
          <w:rFonts w:hint="eastAsia" w:ascii="微软雅黑" w:hAnsi="微软雅黑" w:eastAsia="微软雅黑" w:cs="微软雅黑"/>
          <w:b w:val="0"/>
          <w:i w:val="0"/>
          <w:caps w:val="0"/>
          <w:color w:val="454545"/>
          <w:spacing w:val="0"/>
          <w:sz w:val="21"/>
          <w:szCs w:val="21"/>
          <w:shd w:val="clear" w:fill="FFFFFF"/>
        </w:rPr>
        <w:t>系列X荧光镀层测厚仪的X-Y-Z样品平台采用电动移动装置，具有可容纳各种形状的镀层样品及电镀液体样品的超大样品室。使用简单方便。  </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2. X射线管激发系统</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激发系统采用独特的正置直角光学结构设计。高电压发生器：电压与电流采用软件自动数码控制及显示。最大功率50 W。电压0 -50 KV，电流0-1000uA。8小时稳定性≤0.05%。高效长寿命X光管：采用低功率﹑自然冷却﹑高寿命、国际先进水平的X光管，指标达到国际先进水平。最大功率50W，管压5-50KV ；管流电流0-1000uA。 </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3．高分辨率的探测器系统</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进口原装电制冷探测器，良好的能量线性、能量分辨率和能谱特性，较高的峰背比。最佳分辨率能达到149eV±5ev。</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4．能谱仪电子学系统</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原装进口前置放大器及放大器等信号处理器：适应高计数率，高抗干扰能力的一体化电子线路。模数转换器采用高精度的2048道。</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5．计算机分析系统</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w:t>
      </w:r>
      <w:r>
        <w:rPr>
          <w:rFonts w:hint="eastAsia" w:ascii="微软雅黑" w:hAnsi="微软雅黑" w:eastAsia="微软雅黑" w:cs="微软雅黑"/>
          <w:b w:val="0"/>
          <w:i w:val="0"/>
          <w:caps w:val="0"/>
          <w:color w:val="454545"/>
          <w:spacing w:val="0"/>
          <w:sz w:val="21"/>
          <w:szCs w:val="21"/>
          <w:shd w:val="clear" w:fill="FFFFFF"/>
          <w:lang w:eastAsia="zh-CN"/>
        </w:rPr>
        <w:t>品牌</w:t>
      </w:r>
      <w:r>
        <w:rPr>
          <w:rFonts w:hint="eastAsia" w:ascii="微软雅黑" w:hAnsi="微软雅黑" w:eastAsia="微软雅黑" w:cs="微软雅黑"/>
          <w:b w:val="0"/>
          <w:i w:val="0"/>
          <w:caps w:val="0"/>
          <w:color w:val="454545"/>
          <w:spacing w:val="0"/>
          <w:sz w:val="21"/>
          <w:szCs w:val="21"/>
          <w:shd w:val="clear" w:fill="FFFFFF"/>
        </w:rPr>
        <w:t>计算机；高分辨率彩色液晶显示器。</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高级</w:t>
      </w:r>
      <w:r>
        <w:rPr>
          <w:rFonts w:hint="eastAsia" w:ascii="微软雅黑" w:hAnsi="微软雅黑" w:eastAsia="微软雅黑" w:cs="微软雅黑"/>
          <w:b w:val="0"/>
          <w:i w:val="0"/>
          <w:caps w:val="0"/>
          <w:color w:val="454545"/>
          <w:spacing w:val="0"/>
          <w:sz w:val="21"/>
          <w:szCs w:val="21"/>
          <w:shd w:val="clear" w:fill="FFFFFF"/>
          <w:lang w:eastAsia="zh-CN"/>
        </w:rPr>
        <w:t>喷墨</w:t>
      </w:r>
      <w:r>
        <w:rPr>
          <w:rFonts w:hint="eastAsia" w:ascii="微软雅黑" w:hAnsi="微软雅黑" w:eastAsia="微软雅黑" w:cs="微软雅黑"/>
          <w:b w:val="0"/>
          <w:i w:val="0"/>
          <w:caps w:val="0"/>
          <w:color w:val="454545"/>
          <w:spacing w:val="0"/>
          <w:sz w:val="21"/>
          <w:szCs w:val="21"/>
          <w:shd w:val="clear" w:fill="FFFFFF"/>
        </w:rPr>
        <w:t>打印机。</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6．系统软件</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国际领先的XRF分析软件，融合了包括经验系数法、基本参数法（FP法）、</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理论α系数法等多种经典分析方法，全面保证：单层、双层、多层、合金镀层测试数据的准确性。</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7．电源  </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AC 220V～240V、50Hz 。</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额定功率：120W。选配高精度参数稳压电源。</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w:t>
      </w:r>
      <w:r>
        <w:rPr>
          <w:rStyle w:val="7"/>
          <w:rFonts w:hint="eastAsia" w:ascii="微软雅黑" w:hAnsi="微软雅黑" w:eastAsia="微软雅黑" w:cs="微软雅黑"/>
          <w:b/>
          <w:i w:val="0"/>
          <w:caps w:val="0"/>
          <w:color w:val="454545"/>
          <w:spacing w:val="0"/>
          <w:sz w:val="21"/>
          <w:szCs w:val="21"/>
          <w:shd w:val="clear" w:fill="FFFFFF"/>
        </w:rPr>
        <w:t> 三.应用领域:</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塑料制品工业镀层、电子材料镀层（接插件、半导体、线路板、电容器等）、钢铁材料镀层（铁、铸铁、不锈钢、低合金、表面处理钢板等）、有色金属材料镀层（铜合金、铝合金、铅合金、锌合金、镁合金、钛合金、贵金属等）、 其它各种镀层厚度的测量及成分分析。</w:t>
      </w:r>
      <w:r>
        <w:rPr>
          <w:rFonts w:hint="eastAsia" w:ascii="微软雅黑" w:hAnsi="微软雅黑" w:eastAsia="微软雅黑" w:cs="微软雅黑"/>
          <w:b w:val="0"/>
          <w:i w:val="0"/>
          <w:caps w:val="0"/>
          <w:color w:val="454545"/>
          <w:spacing w:val="0"/>
          <w:sz w:val="21"/>
          <w:szCs w:val="21"/>
          <w:shd w:val="clear" w:fill="FFFFFF"/>
        </w:rPr>
        <w:br w:type="textWrapping"/>
      </w:r>
      <w:r>
        <w:rPr>
          <w:rFonts w:hint="eastAsia" w:ascii="微软雅黑" w:hAnsi="微软雅黑" w:eastAsia="微软雅黑" w:cs="微软雅黑"/>
          <w:b w:val="0"/>
          <w:i w:val="0"/>
          <w:caps w:val="0"/>
          <w:color w:val="454545"/>
          <w:spacing w:val="0"/>
          <w:sz w:val="21"/>
          <w:szCs w:val="21"/>
          <w:shd w:val="clear" w:fill="FFFFFF"/>
        </w:rPr>
        <w:t>    </w:t>
      </w:r>
    </w:p>
    <w:p>
      <w:pPr>
        <w:rPr>
          <w:rFonts w:hint="eastAsia" w:ascii="微软雅黑" w:hAnsi="微软雅黑" w:eastAsia="微软雅黑" w:cs="微软雅黑"/>
          <w:b w:val="0"/>
          <w:i w:val="0"/>
          <w:caps w:val="0"/>
          <w:color w:val="454545"/>
          <w:spacing w:val="0"/>
          <w:sz w:val="21"/>
          <w:szCs w:val="21"/>
          <w:shd w:val="clear" w:fill="FFFFFF"/>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bCs/>
          <w:i w:val="0"/>
          <w:caps w:val="0"/>
          <w:color w:val="7C7B7B"/>
          <w:spacing w:val="0"/>
          <w:kern w:val="0"/>
          <w:sz w:val="28"/>
          <w:szCs w:val="28"/>
          <w:shd w:val="clear" w:fill="F2F2F2"/>
          <w:lang w:val="en-US" w:eastAsia="zh-CN" w:bidi="ar"/>
        </w:rPr>
      </w:pPr>
      <w:r>
        <w:rPr>
          <w:rFonts w:hint="eastAsia" w:ascii="微软雅黑" w:hAnsi="微软雅黑" w:eastAsia="微软雅黑" w:cs="微软雅黑"/>
          <w:b/>
          <w:bCs/>
          <w:i w:val="0"/>
          <w:caps w:val="0"/>
          <w:color w:val="7C7B7B"/>
          <w:spacing w:val="0"/>
          <w:kern w:val="0"/>
          <w:sz w:val="28"/>
          <w:szCs w:val="28"/>
          <w:shd w:val="clear" w:fill="F2F2F2"/>
          <w:lang w:val="en-US" w:eastAsia="zh-CN" w:bidi="ar"/>
        </w:rPr>
        <w:drawing>
          <wp:inline distT="0" distB="0" distL="114300" distR="114300">
            <wp:extent cx="2517775" cy="2847975"/>
            <wp:effectExtent l="0" t="0" r="15875" b="9525"/>
            <wp:docPr id="3" name="图片 3" descr="80759644107758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07596441077580966"/>
                    <pic:cNvPicPr>
                      <a:picLocks noChangeAspect="1"/>
                    </pic:cNvPicPr>
                  </pic:nvPicPr>
                  <pic:blipFill>
                    <a:blip r:embed="rId7"/>
                    <a:stretch>
                      <a:fillRect/>
                    </a:stretch>
                  </pic:blipFill>
                  <pic:spPr>
                    <a:xfrm>
                      <a:off x="0" y="0"/>
                      <a:ext cx="2517775" cy="284797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bCs/>
          <w:i w:val="0"/>
          <w:caps w:val="0"/>
          <w:color w:val="7C7B7B"/>
          <w:spacing w:val="0"/>
          <w:kern w:val="0"/>
          <w:sz w:val="28"/>
          <w:szCs w:val="28"/>
          <w:shd w:val="clear" w:fill="F2F2F2"/>
          <w:lang w:val="en-US" w:eastAsia="zh-CN" w:bidi="ar"/>
        </w:rPr>
      </w:pPr>
      <w:r>
        <w:rPr>
          <w:rFonts w:hint="eastAsia" w:ascii="微软雅黑" w:hAnsi="微软雅黑" w:eastAsia="微软雅黑" w:cs="微软雅黑"/>
          <w:b/>
          <w:bCs/>
          <w:i w:val="0"/>
          <w:caps w:val="0"/>
          <w:color w:val="7C7B7B"/>
          <w:spacing w:val="0"/>
          <w:kern w:val="0"/>
          <w:sz w:val="28"/>
          <w:szCs w:val="28"/>
          <w:shd w:val="clear" w:fill="F2F2F2"/>
          <w:lang w:val="en-US" w:eastAsia="zh-CN" w:bidi="ar"/>
        </w:rPr>
        <w:t>BXR-666古董元素分析仪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对古董中元素进行分析和辨别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目前使用X R F分析仪对瓷器和青铜器等进行化学成份分析已经成为一种广泛应用、极受欢迎， 并且有国家标准的支持， 且性能可靠的方法。与化学试剂测试法相比， 使用X R F对古董进行分析是一种更迅速、更经济的多元素检测方法。</w:t>
      </w:r>
      <w:r>
        <w:rPr>
          <w:rFonts w:hint="eastAsia" w:ascii="微软雅黑" w:hAnsi="微软雅黑" w:eastAsia="微软雅黑" w:cs="微软雅黑"/>
          <w:b/>
          <w:bCs/>
          <w:i w:val="0"/>
          <w:caps w:val="0"/>
          <w:color w:val="000000" w:themeColor="text1"/>
          <w:spacing w:val="0"/>
          <w:kern w:val="0"/>
          <w:sz w:val="18"/>
          <w:szCs w:val="18"/>
          <w:u w:val="none"/>
          <w:shd w:val="clear" w:fill="F2F2F2"/>
          <w:lang w:val="en-US" w:eastAsia="zh-CN" w:bidi="ar"/>
          <w14:textFill>
            <w14:solidFill>
              <w14:schemeClr w14:val="tx1"/>
            </w14:solidFill>
          </w14:textFill>
        </w:rPr>
        <w:fldChar w:fldCharType="begin"/>
      </w:r>
      <w:r>
        <w:rPr>
          <w:rFonts w:hint="eastAsia" w:ascii="微软雅黑" w:hAnsi="微软雅黑" w:eastAsia="微软雅黑" w:cs="微软雅黑"/>
          <w:b/>
          <w:bCs/>
          <w:i w:val="0"/>
          <w:caps w:val="0"/>
          <w:color w:val="000000" w:themeColor="text1"/>
          <w:spacing w:val="0"/>
          <w:kern w:val="0"/>
          <w:sz w:val="18"/>
          <w:szCs w:val="18"/>
          <w:u w:val="none"/>
          <w:shd w:val="clear" w:fill="F2F2F2"/>
          <w:lang w:val="en-US" w:eastAsia="zh-CN" w:bidi="ar"/>
          <w14:textFill>
            <w14:solidFill>
              <w14:schemeClr w14:val="tx1"/>
            </w14:solidFill>
          </w14:textFill>
        </w:rPr>
        <w:instrText xml:space="preserve"> HYPERLINK "http://www.zpyyq.com/" \t "http://www.zpyyq.com/product/gdgwfx/_blank" </w:instrText>
      </w:r>
      <w:r>
        <w:rPr>
          <w:rFonts w:hint="eastAsia" w:ascii="微软雅黑" w:hAnsi="微软雅黑" w:eastAsia="微软雅黑" w:cs="微软雅黑"/>
          <w:b/>
          <w:bCs/>
          <w:i w:val="0"/>
          <w:caps w:val="0"/>
          <w:color w:val="000000" w:themeColor="text1"/>
          <w:spacing w:val="0"/>
          <w:kern w:val="0"/>
          <w:sz w:val="18"/>
          <w:szCs w:val="18"/>
          <w:u w:val="none"/>
          <w:shd w:val="clear" w:fill="F2F2F2"/>
          <w:lang w:val="en-US" w:eastAsia="zh-CN" w:bidi="ar"/>
          <w14:textFill>
            <w14:solidFill>
              <w14:schemeClr w14:val="tx1"/>
            </w14:solidFill>
          </w14:textFill>
        </w:rPr>
        <w:fldChar w:fldCharType="separate"/>
      </w:r>
      <w:r>
        <w:rPr>
          <w:rStyle w:val="8"/>
          <w:rFonts w:hint="eastAsia" w:ascii="微软雅黑" w:hAnsi="微软雅黑" w:eastAsia="微软雅黑" w:cs="微软雅黑"/>
          <w:b/>
          <w:bCs/>
          <w:i w:val="0"/>
          <w:caps w:val="0"/>
          <w:color w:val="000000" w:themeColor="text1"/>
          <w:spacing w:val="0"/>
          <w:sz w:val="18"/>
          <w:szCs w:val="18"/>
          <w:u w:val="none"/>
          <w:shd w:val="clear" w:fill="F2F2F2"/>
          <w14:textFill>
            <w14:solidFill>
              <w14:schemeClr w14:val="tx1"/>
            </w14:solidFill>
          </w14:textFill>
        </w:rPr>
        <w:t>古董分析仪</w:t>
      </w:r>
      <w:r>
        <w:rPr>
          <w:rFonts w:hint="eastAsia" w:ascii="微软雅黑" w:hAnsi="微软雅黑" w:eastAsia="微软雅黑" w:cs="微软雅黑"/>
          <w:b/>
          <w:bCs/>
          <w:i w:val="0"/>
          <w:caps w:val="0"/>
          <w:color w:val="000000" w:themeColor="text1"/>
          <w:spacing w:val="0"/>
          <w:kern w:val="0"/>
          <w:sz w:val="18"/>
          <w:szCs w:val="18"/>
          <w:u w:val="none"/>
          <w:shd w:val="clear" w:fill="F2F2F2"/>
          <w:lang w:val="en-US" w:eastAsia="zh-CN" w:bidi="ar"/>
          <w14:textFill>
            <w14:solidFill>
              <w14:schemeClr w14:val="tx1"/>
            </w14:solidFill>
          </w14:textFill>
        </w:rPr>
        <w:fldChar w:fldCharType="end"/>
      </w:r>
      <w:r>
        <w:rPr>
          <w:rFonts w:hint="eastAsia" w:ascii="微软雅黑" w:hAnsi="微软雅黑" w:eastAsia="微软雅黑" w:cs="微软雅黑"/>
          <w:b w:val="0"/>
          <w:i w:val="0"/>
          <w:caps w:val="0"/>
          <w:color w:val="7C7B7B"/>
          <w:spacing w:val="0"/>
          <w:kern w:val="0"/>
          <w:sz w:val="18"/>
          <w:szCs w:val="18"/>
          <w:shd w:val="clear" w:fill="F2F2F2"/>
          <w:lang w:val="en-US" w:eastAsia="zh-CN" w:bidi="ar"/>
        </w:rPr>
        <w:t>BXR-666为用户提供了一种操作方便， 且性价比极高的检测技术，无需将检测工具探入到被测样件的材料中， 也不会损坏被测样件， 更不需要熔样或细微的损坏,即可获得样件的古董中的化学成份信息。无论您是研究机构， 还是爱好收藏古董的藏友， 您都需要掌握一种可以极为的快速分析古董元素的方法。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BXR-666分析仪的优势和特点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高分辨率、高清摄像头、便捷操作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无损、快速、准确的检测、人性化界面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易于使用， 一键操作， 样件的组成成份的分析结果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有测试镀层样件的创新型功能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机身结构小巧结实， 外形十分漂亮， 适合放置于陈列展室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按下按钮的数秒之内， 即可得到样品的化学成份的精确结果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使用P C机和软件， 可以迅速方便地制作样件的检验结果证书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摄像头及舱内照明系统， 实时查看样件测试位置， 做到心中有数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分析仪测试数据可以下载和上传网络检测结果易于查看和分享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可靠的电源过流和短路保护， 可靠的保障用户安全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自动的控制测试系统， 可靠的保证客户使用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应用案列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测定青铜器中的元素成分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测定瓷器的元素成分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sz w:val="18"/>
          <w:szCs w:val="18"/>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测定金银器中的元素成分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t>测定铁器等元素成分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r>
        <w:rPr>
          <w:rFonts w:hint="eastAsia" w:ascii="微软雅黑" w:hAnsi="微软雅黑" w:eastAsia="微软雅黑" w:cs="微软雅黑"/>
          <w:b w:val="0"/>
          <w:i w:val="0"/>
          <w:caps w:val="0"/>
          <w:color w:val="7C7B7B"/>
          <w:spacing w:val="0"/>
          <w:kern w:val="0"/>
          <w:sz w:val="18"/>
          <w:szCs w:val="18"/>
          <w:shd w:val="clear" w:fill="F2F2F2"/>
          <w:lang w:val="en-US" w:eastAsia="zh-CN" w:bidi="ar"/>
        </w:rPr>
        <w:drawing>
          <wp:inline distT="0" distB="0" distL="114300" distR="114300">
            <wp:extent cx="4252595" cy="4062730"/>
            <wp:effectExtent l="0" t="0" r="14605" b="13970"/>
            <wp:docPr id="8" name="图片 8" descr="2016102551780260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161025517802608681"/>
                    <pic:cNvPicPr>
                      <a:picLocks noChangeAspect="1"/>
                    </pic:cNvPicPr>
                  </pic:nvPicPr>
                  <pic:blipFill>
                    <a:blip r:embed="rId8"/>
                    <a:stretch>
                      <a:fillRect/>
                    </a:stretch>
                  </pic:blipFill>
                  <pic:spPr>
                    <a:xfrm>
                      <a:off x="0" y="0"/>
                      <a:ext cx="4252595" cy="406273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b/>
          <w:bCs/>
          <w:sz w:val="24"/>
          <w:szCs w:val="24"/>
        </w:rPr>
      </w:pPr>
      <w:r>
        <w:rPr>
          <w:rFonts w:hint="eastAsia" w:ascii="宋体" w:hAnsi="宋体" w:eastAsia="宋体" w:cs="宋体"/>
          <w:b/>
          <w:bCs/>
          <w:i w:val="0"/>
          <w:caps w:val="0"/>
          <w:color w:val="444445"/>
          <w:spacing w:val="0"/>
          <w:kern w:val="0"/>
          <w:sz w:val="24"/>
          <w:szCs w:val="24"/>
          <w:lang w:val="en-US" w:eastAsia="zh-CN" w:bidi="ar"/>
        </w:rPr>
        <w:t>BXR-686 贵金属分析仪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产品特点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•超高分辨率，超清摄像头，超便捷操作，超快检测速度，超人性化界面。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•易于使用，一键操作，即可获得克拉等级及组成成分的分析。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•有助于识别镀金样件的创新功能。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•机身结构小巧结实，外形美观。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•快速无损分析样品。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•使用PC机和软件，可以迅速方便地制作样件的检测证书。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•通过摄像头及舱内照明系统，可实时看到样件测试位置。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•测试数据可以下载和上传网络，检测结果易于查看和分享。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•有X光射线防护锁，只有在封闭状态下才会测试工作，安全可靠的保护人员使用。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Style w:val="7"/>
          <w:rFonts w:hint="eastAsia" w:ascii="宋体" w:hAnsi="宋体" w:eastAsia="宋体" w:cs="宋体"/>
          <w:i w:val="0"/>
          <w:caps w:val="0"/>
          <w:color w:val="FFFFFF"/>
          <w:spacing w:val="0"/>
          <w:kern w:val="0"/>
          <w:sz w:val="27"/>
          <w:szCs w:val="27"/>
          <w:shd w:val="clear" w:fill="337FE5"/>
          <w:lang w:val="en-US" w:eastAsia="zh-CN" w:bidi="ar"/>
        </w:rPr>
        <w:t>技术规格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•探测器：美国Amptek Si-PIN/SDD（可选）探测器，高速脉冲高级分析系统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•高压电源：美国Spellman 50W（50KV/mA）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•X射线管：50W侧窗X射线管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•测量时间：30-100S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•分析范围：1ppm-100%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•样品腔尺寸：310</w:t>
      </w:r>
      <w:r>
        <w:rPr>
          <w:rFonts w:hint="default" w:ascii="Arial" w:hAnsi="Arial" w:eastAsia="宋体" w:cs="Arial"/>
          <w:b w:val="0"/>
          <w:i w:val="0"/>
          <w:caps w:val="0"/>
          <w:color w:val="444445"/>
          <w:spacing w:val="0"/>
          <w:kern w:val="0"/>
          <w:sz w:val="21"/>
          <w:szCs w:val="21"/>
          <w:lang w:val="en-US" w:eastAsia="zh-CN" w:bidi="ar"/>
        </w:rPr>
        <w:t>×</w:t>
      </w:r>
      <w:r>
        <w:rPr>
          <w:rFonts w:hint="eastAsia" w:ascii="宋体" w:hAnsi="宋体" w:eastAsia="宋体" w:cs="宋体"/>
          <w:b w:val="0"/>
          <w:i w:val="0"/>
          <w:caps w:val="0"/>
          <w:color w:val="444445"/>
          <w:spacing w:val="0"/>
          <w:kern w:val="0"/>
          <w:sz w:val="21"/>
          <w:szCs w:val="21"/>
          <w:lang w:val="en-US" w:eastAsia="zh-CN" w:bidi="ar"/>
        </w:rPr>
        <w:t>280</w:t>
      </w:r>
      <w:r>
        <w:rPr>
          <w:rFonts w:hint="default" w:ascii="Arial" w:hAnsi="Arial" w:eastAsia="宋体" w:cs="Arial"/>
          <w:b w:val="0"/>
          <w:i w:val="0"/>
          <w:caps w:val="0"/>
          <w:color w:val="444445"/>
          <w:spacing w:val="0"/>
          <w:kern w:val="0"/>
          <w:sz w:val="21"/>
          <w:szCs w:val="21"/>
          <w:lang w:val="en-US" w:eastAsia="zh-CN" w:bidi="ar"/>
        </w:rPr>
        <w:t>×</w:t>
      </w:r>
      <w:r>
        <w:rPr>
          <w:rFonts w:hint="eastAsia" w:ascii="宋体" w:hAnsi="宋体" w:eastAsia="宋体" w:cs="宋体"/>
          <w:b w:val="0"/>
          <w:i w:val="0"/>
          <w:caps w:val="0"/>
          <w:color w:val="444445"/>
          <w:spacing w:val="0"/>
          <w:kern w:val="0"/>
          <w:sz w:val="21"/>
          <w:szCs w:val="21"/>
          <w:lang w:val="en-US" w:eastAsia="zh-CN" w:bidi="ar"/>
        </w:rPr>
        <w:t>60（mm）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•分析精度：RSD</w:t>
      </w:r>
      <w:r>
        <w:rPr>
          <w:rFonts w:hint="default" w:ascii="Arial" w:hAnsi="Arial" w:eastAsia="宋体" w:cs="Arial"/>
          <w:b w:val="0"/>
          <w:i w:val="0"/>
          <w:caps w:val="0"/>
          <w:color w:val="444445"/>
          <w:spacing w:val="0"/>
          <w:kern w:val="0"/>
          <w:sz w:val="21"/>
          <w:szCs w:val="21"/>
          <w:lang w:val="en-US" w:eastAsia="zh-CN" w:bidi="ar"/>
        </w:rPr>
        <w:t>≤</w:t>
      </w:r>
      <w:r>
        <w:rPr>
          <w:rFonts w:hint="eastAsia" w:ascii="宋体" w:hAnsi="宋体" w:eastAsia="宋体" w:cs="宋体"/>
          <w:b w:val="0"/>
          <w:i w:val="0"/>
          <w:caps w:val="0"/>
          <w:color w:val="444445"/>
          <w:spacing w:val="0"/>
          <w:kern w:val="0"/>
          <w:sz w:val="21"/>
          <w:szCs w:val="21"/>
          <w:lang w:val="en-US" w:eastAsia="zh-CN" w:bidi="ar"/>
        </w:rPr>
        <w:t>0.05% Au</w:t>
      </w:r>
      <w:r>
        <w:rPr>
          <w:rFonts w:hint="default" w:ascii="Arial" w:hAnsi="Arial" w:eastAsia="宋体" w:cs="Arial"/>
          <w:b w:val="0"/>
          <w:i w:val="0"/>
          <w:caps w:val="0"/>
          <w:color w:val="444445"/>
          <w:spacing w:val="0"/>
          <w:kern w:val="0"/>
          <w:sz w:val="21"/>
          <w:szCs w:val="21"/>
          <w:lang w:val="en-US" w:eastAsia="zh-CN" w:bidi="ar"/>
        </w:rPr>
        <w:t>≥</w:t>
      </w:r>
      <w:r>
        <w:rPr>
          <w:rFonts w:hint="eastAsia" w:ascii="宋体" w:hAnsi="宋体" w:eastAsia="宋体" w:cs="宋体"/>
          <w:b w:val="0"/>
          <w:i w:val="0"/>
          <w:caps w:val="0"/>
          <w:color w:val="444445"/>
          <w:spacing w:val="0"/>
          <w:kern w:val="0"/>
          <w:sz w:val="21"/>
          <w:szCs w:val="21"/>
          <w:lang w:val="en-US" w:eastAsia="zh-CN" w:bidi="ar"/>
        </w:rPr>
        <w:t>90%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•工作温度：10-30℃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•电源要求：AC220v</w:t>
      </w:r>
      <w:r>
        <w:rPr>
          <w:rFonts w:hint="default" w:ascii="Arial" w:hAnsi="Arial" w:eastAsia="宋体" w:cs="Arial"/>
          <w:b w:val="0"/>
          <w:i w:val="0"/>
          <w:caps w:val="0"/>
          <w:color w:val="333333"/>
          <w:spacing w:val="0"/>
          <w:kern w:val="0"/>
          <w:sz w:val="19"/>
          <w:szCs w:val="19"/>
          <w:shd w:val="clear" w:fill="FFFFFF"/>
          <w:lang w:val="en-US" w:eastAsia="zh-CN" w:bidi="ar"/>
        </w:rPr>
        <w:t>±</w:t>
      </w:r>
      <w:r>
        <w:rPr>
          <w:rFonts w:hint="eastAsia" w:ascii="宋体" w:hAnsi="宋体" w:eastAsia="宋体" w:cs="宋体"/>
          <w:b w:val="0"/>
          <w:i w:val="0"/>
          <w:caps w:val="0"/>
          <w:color w:val="444445"/>
          <w:spacing w:val="0"/>
          <w:kern w:val="0"/>
          <w:sz w:val="21"/>
          <w:szCs w:val="21"/>
          <w:lang w:val="en-US" w:eastAsia="zh-CN" w:bidi="ar"/>
        </w:rPr>
        <w:t>5v,50/60Hz</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r>
        <w:rPr>
          <w:rFonts w:hint="eastAsia" w:ascii="宋体" w:hAnsi="宋体" w:eastAsia="宋体" w:cs="宋体"/>
          <w:b w:val="0"/>
          <w:i w:val="0"/>
          <w:caps w:val="0"/>
          <w:color w:val="444445"/>
          <w:spacing w:val="0"/>
          <w:kern w:val="0"/>
          <w:sz w:val="21"/>
          <w:szCs w:val="21"/>
          <w:lang w:val="en-US" w:eastAsia="zh-CN" w:bidi="ar"/>
        </w:rPr>
        <w:t xml:space="preserve">•测试元素：Au Mn Fe Co Ni Cu Zn Cd Sn Pb Ag </w:t>
      </w:r>
    </w:p>
    <w:p>
      <w:pPr>
        <w:rPr>
          <w:rStyle w:val="7"/>
          <w:rFonts w:hint="eastAsia" w:ascii="宋体" w:hAnsi="宋体" w:eastAsia="宋体" w:cs="宋体"/>
          <w:i w:val="0"/>
          <w:caps w:val="0"/>
          <w:color w:val="FFFFFF"/>
          <w:spacing w:val="0"/>
          <w:kern w:val="0"/>
          <w:sz w:val="27"/>
          <w:szCs w:val="27"/>
          <w:shd w:val="clear" w:fill="337FE5"/>
          <w:lang w:val="en-US" w:eastAsia="zh-CN" w:bidi="ar"/>
        </w:rPr>
      </w:pPr>
      <w:r>
        <w:rPr>
          <w:rStyle w:val="7"/>
          <w:rFonts w:hint="eastAsia" w:ascii="宋体" w:hAnsi="宋体" w:eastAsia="宋体" w:cs="宋体"/>
          <w:i w:val="0"/>
          <w:caps w:val="0"/>
          <w:color w:val="FFFFFF"/>
          <w:spacing w:val="0"/>
          <w:kern w:val="0"/>
          <w:sz w:val="27"/>
          <w:szCs w:val="27"/>
          <w:shd w:val="clear" w:fill="337FE5"/>
          <w:lang w:val="en-US" w:eastAsia="zh-CN" w:bidi="ar"/>
        </w:rPr>
        <w:t>应用领域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rPr>
          <w:rFonts w:hint="eastAsia" w:ascii="宋体" w:hAnsi="宋体" w:eastAsia="宋体" w:cs="宋体"/>
          <w:b w:val="0"/>
          <w:i w:val="0"/>
          <w:caps w:val="0"/>
          <w:color w:val="444445"/>
          <w:spacing w:val="0"/>
          <w:kern w:val="0"/>
          <w:sz w:val="21"/>
          <w:szCs w:val="21"/>
          <w:lang w:val="en-US" w:eastAsia="zh-CN" w:bidi="ar"/>
        </w:rPr>
      </w:pPr>
      <w:r>
        <w:rPr>
          <w:rFonts w:hint="eastAsia" w:ascii="宋体" w:hAnsi="宋体" w:eastAsia="宋体" w:cs="宋体"/>
          <w:b w:val="0"/>
          <w:i w:val="0"/>
          <w:caps w:val="0"/>
          <w:color w:val="444445"/>
          <w:spacing w:val="0"/>
          <w:kern w:val="0"/>
          <w:sz w:val="21"/>
          <w:szCs w:val="21"/>
          <w:lang w:val="en-US" w:eastAsia="zh-CN" w:bidi="ar"/>
        </w:rPr>
        <w:t>珠宝制造 珠宝回收 典当行/精炼行业  质量技术监督  现金黄金兑换  零售行业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val="0"/>
          <w:i w:val="0"/>
          <w:caps w:val="0"/>
          <w:color w:val="7C7B7B"/>
          <w:spacing w:val="0"/>
          <w:kern w:val="0"/>
          <w:sz w:val="18"/>
          <w:szCs w:val="18"/>
          <w:shd w:val="clear" w:fill="F2F2F2"/>
          <w:lang w:val="en-US" w:eastAsia="zh-CN" w:bidi="ar"/>
        </w:rPr>
      </w:pPr>
    </w:p>
    <w:p>
      <w:pPr>
        <w:rPr>
          <w:rFonts w:hint="eastAsia" w:ascii="微软雅黑" w:hAnsi="微软雅黑" w:eastAsia="微软雅黑" w:cs="微软雅黑"/>
          <w:b w:val="0"/>
          <w:i w:val="0"/>
          <w:caps w:val="0"/>
          <w:color w:val="454545"/>
          <w:spacing w:val="0"/>
          <w:sz w:val="21"/>
          <w:szCs w:val="21"/>
          <w:shd w:val="clear" w:fill="FFFFFF"/>
          <w:lang w:eastAsia="zh-CN"/>
        </w:rPr>
      </w:pPr>
      <w:r>
        <w:rPr>
          <w:rFonts w:hint="eastAsia" w:ascii="Arial" w:hAnsi="Arial" w:cs="Arial"/>
          <w:b/>
          <w:sz w:val="28"/>
          <w:szCs w:val="28"/>
          <w:lang w:val="en-US" w:eastAsia="zh-CN"/>
        </w:rPr>
        <w:drawing>
          <wp:inline distT="0" distB="0" distL="114300" distR="114300">
            <wp:extent cx="2576195" cy="3281045"/>
            <wp:effectExtent l="0" t="0" r="14605" b="1460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9"/>
                    <a:stretch>
                      <a:fillRect/>
                    </a:stretch>
                  </pic:blipFill>
                  <pic:spPr>
                    <a:xfrm>
                      <a:off x="0" y="0"/>
                      <a:ext cx="2576195" cy="3281045"/>
                    </a:xfrm>
                    <a:prstGeom prst="rect">
                      <a:avLst/>
                    </a:prstGeom>
                  </pic:spPr>
                </pic:pic>
              </a:graphicData>
            </a:graphic>
          </wp:inline>
        </w:drawing>
      </w:r>
    </w:p>
    <w:p>
      <w:pPr>
        <w:rPr>
          <w:rFonts w:hint="eastAsia" w:ascii="微软雅黑" w:hAnsi="微软雅黑" w:eastAsia="微软雅黑" w:cs="微软雅黑"/>
          <w:b w:val="0"/>
          <w:i w:val="0"/>
          <w:caps w:val="0"/>
          <w:color w:val="454545"/>
          <w:spacing w:val="0"/>
          <w:sz w:val="21"/>
          <w:szCs w:val="21"/>
          <w:shd w:val="clear" w:fill="FFFFFF"/>
          <w:lang w:eastAsia="zh-CN"/>
        </w:rPr>
      </w:pPr>
    </w:p>
    <w:p>
      <w:pPr>
        <w:rPr>
          <w:rFonts w:ascii="Arial" w:hAnsi="Arial" w:cs="Arial"/>
          <w:b/>
          <w:sz w:val="28"/>
          <w:szCs w:val="28"/>
        </w:rPr>
      </w:pPr>
      <w:r>
        <w:rPr>
          <w:rFonts w:hint="eastAsia" w:ascii="Arial" w:hAnsi="Arial" w:cs="Arial"/>
          <w:b/>
          <w:sz w:val="28"/>
          <w:szCs w:val="28"/>
          <w:lang w:val="en-US" w:eastAsia="zh-CN"/>
        </w:rPr>
        <w:t>Olympus</w:t>
      </w:r>
      <w:r>
        <w:rPr>
          <w:rFonts w:hint="eastAsia" w:ascii="Arial" w:hAnsi="Arial" w:cs="Arial"/>
          <w:b/>
          <w:sz w:val="28"/>
          <w:szCs w:val="28"/>
          <w:lang w:eastAsia="zh-CN"/>
        </w:rPr>
        <w:t>手持式荧光分析仪</w:t>
      </w:r>
      <w:r>
        <w:rPr>
          <w:rFonts w:ascii="Arial" w:hAnsi="Arial" w:cs="Arial"/>
          <w:b/>
          <w:sz w:val="28"/>
          <w:szCs w:val="28"/>
        </w:rPr>
        <w:t>D</w:t>
      </w:r>
      <w:r>
        <w:rPr>
          <w:rFonts w:hint="eastAsia" w:ascii="Arial" w:hAnsi="Arial" w:cs="Arial"/>
          <w:b/>
          <w:sz w:val="28"/>
          <w:szCs w:val="28"/>
        </w:rPr>
        <w:t>E-</w:t>
      </w:r>
      <w:r>
        <w:rPr>
          <w:rFonts w:ascii="Arial" w:hAnsi="Arial" w:cs="Arial"/>
          <w:b/>
          <w:sz w:val="28"/>
          <w:szCs w:val="28"/>
        </w:rPr>
        <w:t>2000</w:t>
      </w:r>
    </w:p>
    <w:p>
      <w:pPr>
        <w:rPr>
          <w:rFonts w:ascii="Arial" w:hAnsi="Arial" w:cs="Arial"/>
          <w:b/>
          <w:sz w:val="28"/>
          <w:szCs w:val="28"/>
        </w:rPr>
      </w:pPr>
      <w:r>
        <w:rPr>
          <w:rFonts w:hint="eastAsia" w:ascii="Arial" w:hAnsi="Arial" w:cs="Arial"/>
          <w:b/>
          <w:sz w:val="28"/>
          <w:szCs w:val="28"/>
          <w:lang w:val="en-US" w:eastAsia="zh-CN"/>
        </w:rPr>
        <w:t>一</w:t>
      </w:r>
      <w:r>
        <w:rPr>
          <w:rFonts w:ascii="Arial" w:hAnsi="Arial" w:cs="Arial"/>
          <w:b/>
          <w:sz w:val="28"/>
          <w:szCs w:val="28"/>
        </w:rPr>
        <w:t>、Delta</w:t>
      </w:r>
      <w:r>
        <w:rPr>
          <w:rFonts w:hint="eastAsia" w:ascii="Arial" w:hAnsi="Arial" w:cs="Arial"/>
          <w:b/>
          <w:sz w:val="28"/>
          <w:szCs w:val="28"/>
        </w:rPr>
        <w:t>经典型</w:t>
      </w:r>
      <w:r>
        <w:rPr>
          <w:rFonts w:ascii="Arial" w:hAnsi="Arial" w:cs="Arial"/>
          <w:b/>
          <w:sz w:val="28"/>
          <w:szCs w:val="28"/>
        </w:rPr>
        <w:t>DE-2000无与伦比的独特性能</w:t>
      </w:r>
    </w:p>
    <w:p>
      <w:pPr>
        <w:numPr>
          <w:ilvl w:val="0"/>
          <w:numId w:val="1"/>
        </w:numPr>
        <w:snapToGrid w:val="0"/>
        <w:spacing w:line="360" w:lineRule="auto"/>
        <w:jc w:val="left"/>
        <w:rPr>
          <w:rFonts w:ascii="Arial" w:hAnsi="Arial" w:cs="Arial"/>
          <w:szCs w:val="21"/>
        </w:rPr>
      </w:pPr>
      <w:r>
        <w:rPr>
          <w:rFonts w:ascii="Arial" w:hAnsi="Arial" w:cs="Arial"/>
          <w:szCs w:val="21"/>
        </w:rPr>
        <w:t>采用了完全重新设计的射线管、无高压电源线、无 RF 噪音、更好的X射线屏蔽。</w:t>
      </w:r>
    </w:p>
    <w:p>
      <w:pPr>
        <w:numPr>
          <w:ilvl w:val="0"/>
          <w:numId w:val="1"/>
        </w:numPr>
        <w:snapToGrid w:val="0"/>
        <w:spacing w:line="360" w:lineRule="auto"/>
        <w:jc w:val="left"/>
        <w:rPr>
          <w:rFonts w:ascii="Arial" w:hAnsi="Arial" w:cs="Arial"/>
          <w:szCs w:val="21"/>
        </w:rPr>
      </w:pPr>
      <w:r>
        <w:rPr>
          <w:rFonts w:ascii="Arial" w:hAnsi="Arial" w:cs="Arial"/>
          <w:szCs w:val="21"/>
        </w:rPr>
        <w:t>结构更精密，缩短了射线管、探测器与被测样品之间的距离，对于某些应用信号提高了~40%.</w:t>
      </w:r>
    </w:p>
    <w:p>
      <w:pPr>
        <w:numPr>
          <w:ilvl w:val="0"/>
          <w:numId w:val="1"/>
        </w:numPr>
        <w:snapToGrid w:val="0"/>
        <w:spacing w:line="360" w:lineRule="auto"/>
        <w:jc w:val="left"/>
        <w:rPr>
          <w:rFonts w:ascii="Arial" w:hAnsi="Arial" w:cs="Arial"/>
          <w:szCs w:val="21"/>
        </w:rPr>
      </w:pPr>
      <w:r>
        <w:rPr>
          <w:rFonts w:ascii="Arial" w:hAnsi="Arial" w:cs="Arial"/>
          <w:szCs w:val="21"/>
        </w:rPr>
        <w:t>超过1/3的机体采用铝合金外壳设计，仪器顶部有专用的槽式散热装置，整个体系使散热非常有效，延长机器寿命, X射线分析仪工作更加更稳定，从而故障率极低。</w:t>
      </w:r>
    </w:p>
    <w:p>
      <w:pPr>
        <w:numPr>
          <w:ilvl w:val="0"/>
          <w:numId w:val="1"/>
        </w:numPr>
        <w:snapToGrid w:val="0"/>
        <w:spacing w:line="360" w:lineRule="auto"/>
        <w:jc w:val="left"/>
        <w:rPr>
          <w:rFonts w:ascii="Arial" w:hAnsi="Arial" w:cs="Arial"/>
          <w:szCs w:val="21"/>
        </w:rPr>
      </w:pPr>
      <w:r>
        <w:rPr>
          <w:rFonts w:ascii="Arial" w:hAnsi="Arial" w:cs="Arial"/>
          <w:szCs w:val="21"/>
        </w:rPr>
        <w:t>内置的气压计可以纠正气压，气压计压力感应, 可根据不同的压力调整，从而是检测值更加准确，仪器预设海平面，客户在不同的海拔高度测试，无需再次校准。</w:t>
      </w:r>
    </w:p>
    <w:p>
      <w:pPr>
        <w:numPr>
          <w:ilvl w:val="0"/>
          <w:numId w:val="1"/>
        </w:numPr>
        <w:snapToGrid w:val="0"/>
        <w:spacing w:line="360" w:lineRule="auto"/>
        <w:jc w:val="left"/>
        <w:rPr>
          <w:rFonts w:ascii="Arial" w:hAnsi="Arial" w:cs="Arial"/>
          <w:szCs w:val="21"/>
        </w:rPr>
      </w:pPr>
      <w:r>
        <w:rPr>
          <w:rFonts w:ascii="Arial" w:hAnsi="Arial" w:cs="Arial"/>
          <w:szCs w:val="21"/>
        </w:rPr>
        <w:t>内置的加速器可探测运动和震动，使仪器不用时待机，拿起时工作。</w:t>
      </w:r>
    </w:p>
    <w:p>
      <w:pPr>
        <w:numPr>
          <w:ilvl w:val="0"/>
          <w:numId w:val="1"/>
        </w:numPr>
        <w:snapToGrid w:val="0"/>
        <w:spacing w:line="360" w:lineRule="auto"/>
        <w:jc w:val="left"/>
        <w:rPr>
          <w:rFonts w:ascii="Arial" w:hAnsi="Arial" w:cs="Arial"/>
          <w:szCs w:val="21"/>
        </w:rPr>
      </w:pPr>
      <w:r>
        <w:rPr>
          <w:rFonts w:ascii="Arial" w:hAnsi="Arial" w:cs="Arial"/>
          <w:szCs w:val="21"/>
        </w:rPr>
        <w:t>智能接驳座可对额外电池充电、仪器内置电池同时充电并显示充电进度，接驳座能连接电脑交换数据，可让仪器即时标准化，仪器随时待命状态。</w:t>
      </w:r>
    </w:p>
    <w:p>
      <w:pPr>
        <w:numPr>
          <w:ilvl w:val="0"/>
          <w:numId w:val="1"/>
        </w:numPr>
        <w:snapToGrid w:val="0"/>
        <w:spacing w:line="360" w:lineRule="auto"/>
        <w:jc w:val="left"/>
        <w:rPr>
          <w:rFonts w:ascii="Arial" w:hAnsi="Arial" w:cs="Arial"/>
          <w:szCs w:val="21"/>
        </w:rPr>
      </w:pPr>
      <w:r>
        <w:rPr>
          <w:rFonts w:ascii="Arial" w:hAnsi="Arial" w:cs="Arial"/>
          <w:szCs w:val="21"/>
        </w:rPr>
        <w:t>仪器即使在开机状态下也可更换电池而并不需要关机，在系统运作中拔掉电池，有超过</w:t>
      </w:r>
      <w:r>
        <w:rPr>
          <w:rFonts w:hint="eastAsia" w:ascii="Arial" w:hAnsi="Arial" w:cs="Arial"/>
          <w:szCs w:val="21"/>
        </w:rPr>
        <w:t>9</w:t>
      </w:r>
      <w:r>
        <w:rPr>
          <w:rFonts w:ascii="Arial" w:hAnsi="Arial" w:cs="Arial"/>
          <w:szCs w:val="21"/>
        </w:rPr>
        <w:t>0秒的时间可以插入一个新电池。</w:t>
      </w:r>
    </w:p>
    <w:p>
      <w:pPr>
        <w:numPr>
          <w:ilvl w:val="0"/>
          <w:numId w:val="1"/>
        </w:numPr>
        <w:snapToGrid w:val="0"/>
        <w:spacing w:line="360" w:lineRule="auto"/>
        <w:jc w:val="left"/>
        <w:rPr>
          <w:rFonts w:ascii="Arial" w:hAnsi="Arial" w:cs="Arial"/>
          <w:szCs w:val="21"/>
        </w:rPr>
      </w:pPr>
      <w:r>
        <w:rPr>
          <w:rFonts w:ascii="Arial" w:hAnsi="Arial" w:cs="Arial"/>
          <w:szCs w:val="21"/>
        </w:rPr>
        <w:t>仪器开机并不需要标准化，可以直接测试，标准化仅仅是可选项。</w:t>
      </w:r>
    </w:p>
    <w:p>
      <w:pPr>
        <w:numPr>
          <w:ilvl w:val="0"/>
          <w:numId w:val="1"/>
        </w:numPr>
        <w:snapToGrid w:val="0"/>
        <w:spacing w:line="360" w:lineRule="auto"/>
        <w:jc w:val="left"/>
        <w:rPr>
          <w:rFonts w:ascii="Arial" w:hAnsi="Arial" w:cs="Arial"/>
          <w:szCs w:val="21"/>
        </w:rPr>
      </w:pPr>
      <w:r>
        <w:rPr>
          <w:rFonts w:ascii="Arial" w:hAnsi="Arial" w:cs="Arial"/>
          <w:szCs w:val="21"/>
        </w:rPr>
        <w:t>仪器外壳采用铝合金、塑胶设计，坚固耐用，手柄软胶设计，手感好,更适合长时间使用。</w:t>
      </w:r>
    </w:p>
    <w:p>
      <w:pPr>
        <w:numPr>
          <w:ilvl w:val="0"/>
          <w:numId w:val="1"/>
        </w:numPr>
        <w:snapToGrid w:val="0"/>
        <w:spacing w:line="360" w:lineRule="auto"/>
        <w:jc w:val="left"/>
        <w:rPr>
          <w:rFonts w:ascii="Arial" w:hAnsi="Arial" w:cs="Arial"/>
          <w:szCs w:val="21"/>
        </w:rPr>
      </w:pPr>
      <w:r>
        <w:rPr>
          <w:rFonts w:ascii="Arial" w:hAnsi="Arial" w:cs="Arial"/>
          <w:szCs w:val="21"/>
        </w:rPr>
        <w:t>仪器具有很好的平衡性，在测试时能立于工作台上，不需要用手扶持，一键式按钮设计，即使长时间操作也无疲劳感。</w:t>
      </w:r>
    </w:p>
    <w:p>
      <w:pPr>
        <w:numPr>
          <w:ilvl w:val="0"/>
          <w:numId w:val="1"/>
        </w:numPr>
        <w:snapToGrid w:val="0"/>
        <w:spacing w:line="360" w:lineRule="auto"/>
        <w:rPr>
          <w:rFonts w:hint="eastAsia" w:ascii="Arial" w:hAnsi="Arial" w:cs="Arial"/>
          <w:szCs w:val="21"/>
        </w:rPr>
      </w:pPr>
      <w:r>
        <w:rPr>
          <w:rFonts w:ascii="Arial" w:hAnsi="Arial" w:cs="Arial"/>
          <w:szCs w:val="21"/>
        </w:rPr>
        <w:t>工业级可触摸的显示屏与主机一体化密封设计，可承受野外恶劣的工作环境。密封的仪器可在雨天、尘土飞扬的矿山环境中长时间正常工作。</w:t>
      </w:r>
    </w:p>
    <w:p>
      <w:pPr>
        <w:numPr>
          <w:ilvl w:val="0"/>
          <w:numId w:val="1"/>
        </w:numPr>
        <w:snapToGrid w:val="0"/>
        <w:spacing w:line="360" w:lineRule="auto"/>
        <w:rPr>
          <w:rFonts w:ascii="Arial" w:hAnsi="Arial" w:cs="Arial"/>
          <w:szCs w:val="21"/>
        </w:rPr>
      </w:pPr>
      <w:r>
        <w:rPr>
          <w:rFonts w:hint="eastAsia" w:ascii="Arial" w:hAnsi="Arial" w:cs="Arial"/>
          <w:szCs w:val="21"/>
        </w:rPr>
        <w:t>窗口防爆膜设计，可以直接测试任何形状物品，刨花，钢丝等不规则的物品。</w:t>
      </w:r>
    </w:p>
    <w:p>
      <w:pPr>
        <w:snapToGrid w:val="0"/>
        <w:spacing w:line="360" w:lineRule="auto"/>
        <w:rPr>
          <w:rFonts w:ascii="Arial" w:hAnsi="Arial" w:cs="Arial"/>
          <w:b/>
          <w:sz w:val="28"/>
          <w:szCs w:val="28"/>
        </w:rPr>
      </w:pPr>
      <w:r>
        <w:rPr>
          <w:rFonts w:hint="eastAsia" w:ascii="Arial" w:hAnsi="Arial" w:cs="Arial"/>
          <w:b/>
          <w:sz w:val="28"/>
          <w:szCs w:val="28"/>
          <w:lang w:eastAsia="zh-CN"/>
        </w:rPr>
        <w:t>二</w:t>
      </w:r>
      <w:r>
        <w:rPr>
          <w:rFonts w:ascii="Arial" w:hAnsi="Arial" w:cs="Arial"/>
          <w:b/>
          <w:sz w:val="28"/>
          <w:szCs w:val="28"/>
        </w:rPr>
        <w:t>、Delta</w:t>
      </w:r>
      <w:r>
        <w:rPr>
          <w:rFonts w:hint="eastAsia" w:ascii="Arial" w:hAnsi="Arial" w:cs="Arial"/>
          <w:b/>
          <w:sz w:val="28"/>
          <w:szCs w:val="28"/>
        </w:rPr>
        <w:t>经典型</w:t>
      </w:r>
      <w:r>
        <w:rPr>
          <w:rFonts w:ascii="Arial" w:hAnsi="Arial" w:cs="Arial"/>
          <w:b/>
          <w:sz w:val="28"/>
          <w:szCs w:val="28"/>
        </w:rPr>
        <w:t>DE-2000合金分析仪技术性能</w:t>
      </w:r>
    </w:p>
    <w:p>
      <w:pPr>
        <w:numPr>
          <w:ilvl w:val="0"/>
          <w:numId w:val="2"/>
        </w:numPr>
        <w:snapToGrid w:val="0"/>
        <w:spacing w:line="360" w:lineRule="auto"/>
        <w:jc w:val="left"/>
        <w:rPr>
          <w:rFonts w:ascii="Arial" w:hAnsi="Arial" w:cs="Arial"/>
          <w:szCs w:val="21"/>
        </w:rPr>
      </w:pPr>
      <w:r>
        <w:rPr>
          <w:rFonts w:ascii="Arial" w:hAnsi="Arial" w:cs="Arial"/>
          <w:szCs w:val="21"/>
        </w:rPr>
        <w:t>真正实现在现场进行无损,快速,准确的检测,直接显示元素的百分比含量。</w:t>
      </w:r>
    </w:p>
    <w:p>
      <w:pPr>
        <w:numPr>
          <w:ilvl w:val="0"/>
          <w:numId w:val="2"/>
        </w:numPr>
        <w:snapToGrid w:val="0"/>
        <w:spacing w:line="360" w:lineRule="auto"/>
        <w:jc w:val="left"/>
        <w:rPr>
          <w:rFonts w:ascii="Arial" w:hAnsi="Arial" w:cs="Arial"/>
          <w:szCs w:val="21"/>
        </w:rPr>
      </w:pPr>
      <w:r>
        <w:rPr>
          <w:rFonts w:ascii="Arial" w:hAnsi="Arial" w:cs="Arial"/>
          <w:szCs w:val="21"/>
        </w:rPr>
        <w:t>只需将合金分析仪直接接触待测合金表面，无须等待和花费时间即可现场确定合金等级。</w:t>
      </w:r>
    </w:p>
    <w:p>
      <w:pPr>
        <w:numPr>
          <w:ilvl w:val="0"/>
          <w:numId w:val="2"/>
        </w:numPr>
        <w:snapToGrid w:val="0"/>
        <w:spacing w:line="360" w:lineRule="auto"/>
        <w:jc w:val="left"/>
        <w:rPr>
          <w:rFonts w:ascii="Arial" w:hAnsi="Arial" w:cs="Arial"/>
          <w:szCs w:val="21"/>
        </w:rPr>
      </w:pPr>
      <w:r>
        <w:rPr>
          <w:rFonts w:ascii="Arial" w:hAnsi="Arial" w:cs="Arial"/>
          <w:szCs w:val="21"/>
        </w:rPr>
        <w:t>被检测的样品的对象可以是</w:t>
      </w:r>
      <w:bookmarkStart w:id="0" w:name="OLE_LINK2"/>
      <w:bookmarkStart w:id="1" w:name="OLE_LINK1"/>
      <w:r>
        <w:rPr>
          <w:rFonts w:ascii="Arial" w:hAnsi="Arial" w:cs="Arial"/>
          <w:szCs w:val="21"/>
        </w:rPr>
        <w:t>合金块</w:t>
      </w:r>
      <w:bookmarkEnd w:id="0"/>
      <w:bookmarkEnd w:id="1"/>
      <w:r>
        <w:rPr>
          <w:rFonts w:ascii="Arial" w:hAnsi="Arial" w:cs="Arial"/>
          <w:szCs w:val="21"/>
        </w:rPr>
        <w:t>、合金片、合金线、合金渣、合金粉。</w:t>
      </w:r>
    </w:p>
    <w:p>
      <w:pPr>
        <w:numPr>
          <w:ilvl w:val="0"/>
          <w:numId w:val="2"/>
        </w:numPr>
        <w:snapToGrid w:val="0"/>
        <w:spacing w:line="360" w:lineRule="auto"/>
        <w:jc w:val="left"/>
        <w:rPr>
          <w:rFonts w:ascii="Arial" w:hAnsi="Arial" w:cs="Arial"/>
          <w:szCs w:val="21"/>
        </w:rPr>
      </w:pPr>
      <w:r>
        <w:rPr>
          <w:rFonts w:ascii="Arial" w:hAnsi="Arial" w:cs="Arial"/>
          <w:szCs w:val="21"/>
        </w:rPr>
        <w:t>不规则或小型样品的补偿性测试方法能检测很小或很少的样品,如直径为0.04mm的细丝也能立即辨认。</w:t>
      </w:r>
    </w:p>
    <w:p>
      <w:pPr>
        <w:numPr>
          <w:ilvl w:val="0"/>
          <w:numId w:val="2"/>
        </w:numPr>
        <w:snapToGrid w:val="0"/>
        <w:spacing w:line="360" w:lineRule="auto"/>
        <w:jc w:val="left"/>
        <w:rPr>
          <w:rFonts w:ascii="Arial" w:hAnsi="Arial" w:cs="Arial"/>
          <w:szCs w:val="21"/>
        </w:rPr>
      </w:pPr>
      <w:r>
        <w:rPr>
          <w:rFonts w:ascii="Arial" w:hAnsi="Arial" w:cs="Arial"/>
          <w:szCs w:val="21"/>
        </w:rPr>
        <w:t>手枪式可延伸的探头设计能对管道内部、焊缝,等位置进行检测。</w:t>
      </w:r>
    </w:p>
    <w:p>
      <w:pPr>
        <w:numPr>
          <w:ilvl w:val="0"/>
          <w:numId w:val="2"/>
        </w:numPr>
        <w:snapToGrid w:val="0"/>
        <w:spacing w:line="360" w:lineRule="auto"/>
        <w:jc w:val="left"/>
        <w:rPr>
          <w:rFonts w:ascii="Arial" w:hAnsi="Arial" w:cs="Arial"/>
          <w:szCs w:val="21"/>
        </w:rPr>
      </w:pPr>
      <w:r>
        <w:rPr>
          <w:rFonts w:ascii="Arial" w:hAnsi="Arial" w:cs="Arial"/>
          <w:szCs w:val="21"/>
        </w:rPr>
        <w:t>可检测温度高达450℃的高温材料。</w:t>
      </w:r>
    </w:p>
    <w:p>
      <w:pPr>
        <w:numPr>
          <w:ilvl w:val="0"/>
          <w:numId w:val="2"/>
        </w:numPr>
        <w:snapToGrid w:val="0"/>
        <w:spacing w:line="360" w:lineRule="auto"/>
        <w:jc w:val="left"/>
        <w:rPr>
          <w:rFonts w:ascii="Arial" w:hAnsi="Arial" w:cs="Arial"/>
          <w:szCs w:val="21"/>
        </w:rPr>
      </w:pPr>
      <w:r>
        <w:rPr>
          <w:rFonts w:ascii="Arial" w:hAnsi="Arial" w:cs="Arial"/>
          <w:szCs w:val="21"/>
        </w:rPr>
        <w:t>可现场在库中添加,编辑,删除合金牌号。</w:t>
      </w:r>
    </w:p>
    <w:p>
      <w:pPr>
        <w:numPr>
          <w:ilvl w:val="0"/>
          <w:numId w:val="2"/>
        </w:numPr>
        <w:snapToGrid w:val="0"/>
        <w:spacing w:line="360" w:lineRule="auto"/>
        <w:jc w:val="left"/>
        <w:rPr>
          <w:rFonts w:ascii="Arial" w:hAnsi="Arial" w:cs="Arial"/>
          <w:szCs w:val="21"/>
        </w:rPr>
      </w:pPr>
      <w:r>
        <w:rPr>
          <w:rFonts w:ascii="Arial" w:hAnsi="Arial" w:cs="Arial"/>
          <w:szCs w:val="21"/>
        </w:rPr>
        <w:t>全球最快的分析速度, 仅需2秒钟就可识别合金元素。</w:t>
      </w:r>
    </w:p>
    <w:p>
      <w:pPr>
        <w:numPr>
          <w:ilvl w:val="0"/>
          <w:numId w:val="2"/>
        </w:numPr>
        <w:snapToGrid w:val="0"/>
        <w:spacing w:line="360" w:lineRule="auto"/>
        <w:jc w:val="left"/>
        <w:rPr>
          <w:rFonts w:ascii="Arial" w:hAnsi="Arial" w:cs="Arial"/>
          <w:szCs w:val="21"/>
        </w:rPr>
      </w:pPr>
      <w:r>
        <w:rPr>
          <w:rFonts w:ascii="Arial" w:hAnsi="Arial" w:cs="Arial"/>
          <w:szCs w:val="21"/>
        </w:rPr>
        <w:t>用户化windows CE 6.0系统驱动的微电脑显示系统使所有功能皆可现场完成，用户化windows CE仅保留有最基本的windows与Delta系统有关的性能，使程序更具灵活性。</w:t>
      </w:r>
    </w:p>
    <w:p>
      <w:pPr>
        <w:numPr>
          <w:ilvl w:val="0"/>
          <w:numId w:val="2"/>
        </w:numPr>
        <w:snapToGrid w:val="0"/>
        <w:spacing w:line="360" w:lineRule="auto"/>
        <w:jc w:val="left"/>
        <w:rPr>
          <w:rFonts w:ascii="Arial" w:hAnsi="Arial" w:cs="Arial"/>
          <w:szCs w:val="21"/>
        </w:rPr>
      </w:pPr>
      <w:r>
        <w:rPr>
          <w:rFonts w:ascii="Arial" w:hAnsi="Arial" w:cs="Arial"/>
          <w:szCs w:val="21"/>
        </w:rPr>
        <w:t>无需借助电脑，可在现场随意指定，查看，放大相关元素的光谱图。</w:t>
      </w:r>
    </w:p>
    <w:p>
      <w:pPr>
        <w:numPr>
          <w:ilvl w:val="0"/>
          <w:numId w:val="2"/>
        </w:numPr>
        <w:snapToGrid w:val="0"/>
        <w:spacing w:line="360" w:lineRule="auto"/>
        <w:jc w:val="left"/>
        <w:rPr>
          <w:rFonts w:ascii="Arial" w:hAnsi="Arial" w:cs="Arial"/>
          <w:szCs w:val="21"/>
        </w:rPr>
      </w:pPr>
      <w:r>
        <w:rPr>
          <w:rFonts w:ascii="Arial" w:hAnsi="Arial" w:cs="Arial"/>
          <w:szCs w:val="21"/>
        </w:rPr>
        <w:t>防尘,防雾,防水：一体机设计，软胶与塑胶部件凸槽 &amp; 凹槽 构造设计，使仪器具有很好的三防性能，可承受恶劣的工作环境,大雾,下雨,尘土飞扬工装场地也能正常工作。</w:t>
      </w:r>
    </w:p>
    <w:p>
      <w:pPr>
        <w:widowControl/>
        <w:numPr>
          <w:ilvl w:val="0"/>
          <w:numId w:val="2"/>
        </w:numPr>
        <w:snapToGrid w:val="0"/>
        <w:spacing w:line="360" w:lineRule="auto"/>
        <w:jc w:val="left"/>
        <w:rPr>
          <w:rFonts w:ascii="Arial" w:hAnsi="Arial" w:cs="Arial"/>
          <w:szCs w:val="21"/>
        </w:rPr>
      </w:pPr>
      <w:r>
        <w:rPr>
          <w:rFonts w:ascii="Arial" w:hAnsi="Arial" w:cs="Arial"/>
          <w:szCs w:val="21"/>
        </w:rPr>
        <w:t>更高的检测精度，多次测试的平均值统计功能可有效地提高仪器的检测精度。</w:t>
      </w:r>
    </w:p>
    <w:p>
      <w:pPr>
        <w:widowControl/>
        <w:numPr>
          <w:ilvl w:val="0"/>
          <w:numId w:val="2"/>
        </w:numPr>
        <w:snapToGrid w:val="0"/>
        <w:spacing w:line="360" w:lineRule="auto"/>
        <w:jc w:val="left"/>
        <w:rPr>
          <w:rFonts w:ascii="Arial" w:hAnsi="Arial" w:cs="Arial"/>
          <w:szCs w:val="21"/>
        </w:rPr>
      </w:pPr>
      <w:r>
        <w:rPr>
          <w:rFonts w:ascii="Arial" w:hAnsi="Arial" w:cs="Arial"/>
          <w:szCs w:val="21"/>
        </w:rPr>
        <w:t>超大的图标显示，菜单式驱动，微电脑WINDOWS系统使仪器操作更加简便。</w:t>
      </w:r>
    </w:p>
    <w:p>
      <w:pPr>
        <w:numPr>
          <w:ilvl w:val="0"/>
          <w:numId w:val="2"/>
        </w:numPr>
        <w:snapToGrid w:val="0"/>
        <w:spacing w:line="360" w:lineRule="auto"/>
        <w:rPr>
          <w:rFonts w:ascii="Arial" w:hAnsi="Arial" w:cs="Arial"/>
          <w:sz w:val="18"/>
          <w:szCs w:val="18"/>
        </w:rPr>
      </w:pPr>
      <w:r>
        <w:rPr>
          <w:rFonts w:ascii="Arial" w:hAnsi="Arial" w:cs="Arial"/>
          <w:szCs w:val="21"/>
        </w:rPr>
        <w:t>电磁干扰被屏蔽，即使在靠近手机或双向无线通信装置处也能正常工作。</w:t>
      </w:r>
    </w:p>
    <w:p>
      <w:pPr>
        <w:rPr>
          <w:rFonts w:hint="eastAsia" w:ascii="Arial" w:hAnsi="Arial" w:cs="Arial"/>
          <w:b/>
          <w:sz w:val="28"/>
          <w:szCs w:val="28"/>
        </w:rPr>
      </w:pPr>
      <w:r>
        <w:rPr>
          <w:rFonts w:hint="eastAsia" w:ascii="Arial" w:hAnsi="Arial" w:cs="Arial"/>
          <w:b/>
          <w:sz w:val="28"/>
          <w:szCs w:val="28"/>
          <w:lang w:eastAsia="zh-CN"/>
        </w:rPr>
        <w:t>三</w:t>
      </w:r>
      <w:r>
        <w:rPr>
          <w:rFonts w:ascii="Arial" w:hAnsi="Arial" w:cs="Arial"/>
          <w:b/>
          <w:sz w:val="28"/>
          <w:szCs w:val="28"/>
        </w:rPr>
        <w:t>、Delta</w:t>
      </w:r>
      <w:r>
        <w:rPr>
          <w:rFonts w:hint="eastAsia" w:ascii="Arial" w:hAnsi="Arial" w:cs="Arial"/>
          <w:b/>
          <w:sz w:val="28"/>
          <w:szCs w:val="28"/>
        </w:rPr>
        <w:t>经典型</w:t>
      </w:r>
      <w:r>
        <w:rPr>
          <w:rFonts w:ascii="Arial" w:hAnsi="Arial" w:cs="Arial"/>
          <w:b/>
          <w:sz w:val="28"/>
          <w:szCs w:val="28"/>
        </w:rPr>
        <w:t>DE-2000合金分析仪元素分析</w:t>
      </w:r>
      <w:r>
        <w:rPr>
          <w:rFonts w:hint="eastAsia" w:ascii="Arial" w:hAnsi="Arial" w:cs="Arial"/>
          <w:b/>
          <w:sz w:val="28"/>
          <w:szCs w:val="28"/>
        </w:rPr>
        <w:t>范围</w:t>
      </w:r>
    </w:p>
    <w:p>
      <w:pPr>
        <w:snapToGrid w:val="0"/>
        <w:spacing w:line="360" w:lineRule="auto"/>
        <w:rPr>
          <w:rFonts w:ascii="Arial" w:hAnsi="Arial" w:cs="Arial"/>
        </w:rPr>
      </w:pPr>
      <w:r>
        <w:rPr>
          <w:rFonts w:ascii="Arial" w:hAnsi="Arial" w:cs="Arial"/>
        </w:rPr>
        <w:t>可分析从</w:t>
      </w:r>
      <w:r>
        <w:rPr>
          <w:rFonts w:ascii="Arial" w:hAnsi="Arial" w:cs="Arial"/>
          <w:szCs w:val="21"/>
        </w:rPr>
        <w:t>从</w:t>
      </w:r>
      <w:r>
        <w:rPr>
          <w:rFonts w:ascii="Arial" w:hAnsi="Arial" w:cs="Arial"/>
        </w:rPr>
        <w:t>钛(</w:t>
      </w:r>
      <w:r>
        <w:rPr>
          <w:rFonts w:ascii="Arial" w:hAnsi="Arial" w:cs="Arial"/>
          <w:szCs w:val="21"/>
        </w:rPr>
        <w:t>Ti</w:t>
      </w:r>
      <w:r>
        <w:rPr>
          <w:rFonts w:ascii="Arial" w:hAnsi="Arial" w:cs="Arial"/>
        </w:rPr>
        <w:t>)到</w:t>
      </w:r>
      <w:r>
        <w:rPr>
          <w:rFonts w:ascii="Arial" w:hAnsi="Arial" w:cs="Arial"/>
          <w:szCs w:val="21"/>
        </w:rPr>
        <w:t>钚</w:t>
      </w:r>
      <w:r>
        <w:rPr>
          <w:rFonts w:ascii="Arial" w:hAnsi="Arial" w:cs="Arial"/>
        </w:rPr>
        <w:t>矿(Pu)之间的所有合金。</w:t>
      </w:r>
    </w:p>
    <w:tbl>
      <w:tblPr>
        <w:tblStyle w:val="9"/>
        <w:tblW w:w="8208" w:type="dxa"/>
        <w:jc w:val="center"/>
        <w:tblInd w:w="0" w:type="dxa"/>
        <w:tblLayout w:type="fixed"/>
        <w:tblCellMar>
          <w:top w:w="0" w:type="dxa"/>
          <w:left w:w="108" w:type="dxa"/>
          <w:bottom w:w="0" w:type="dxa"/>
          <w:right w:w="108" w:type="dxa"/>
        </w:tblCellMar>
      </w:tblPr>
      <w:tblGrid>
        <w:gridCol w:w="2240"/>
        <w:gridCol w:w="5968"/>
      </w:tblGrid>
      <w:tr>
        <w:tblPrEx>
          <w:tblLayout w:type="fixed"/>
          <w:tblCellMar>
            <w:top w:w="0" w:type="dxa"/>
            <w:left w:w="108" w:type="dxa"/>
            <w:bottom w:w="0" w:type="dxa"/>
            <w:right w:w="108" w:type="dxa"/>
          </w:tblCellMar>
        </w:tblPrEx>
        <w:trPr>
          <w:trHeight w:val="405" w:hRule="atLeast"/>
          <w:jc w:val="center"/>
        </w:trPr>
        <w:tc>
          <w:tcPr>
            <w:tcW w:w="82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Cs w:val="21"/>
              </w:rPr>
            </w:pPr>
            <w:r>
              <w:rPr>
                <w:rFonts w:ascii="Arial" w:hAnsi="Arial" w:cs="Arial"/>
                <w:kern w:val="0"/>
                <w:szCs w:val="21"/>
              </w:rPr>
              <w:t>(</w:t>
            </w:r>
            <w:r>
              <w:rPr>
                <w:rFonts w:hint="eastAsia" w:ascii="Arial" w:hAnsi="Arial" w:cs="Arial"/>
                <w:kern w:val="0"/>
                <w:szCs w:val="21"/>
              </w:rPr>
              <w:t>经典型</w:t>
            </w:r>
            <w:r>
              <w:rPr>
                <w:rFonts w:ascii="Arial" w:hAnsi="Arial" w:cs="Arial"/>
                <w:kern w:val="0"/>
                <w:szCs w:val="21"/>
              </w:rPr>
              <w:t>)合金分析仪器Innov-X Delta DE-2000的分析模式与元素种类</w:t>
            </w:r>
          </w:p>
        </w:tc>
      </w:tr>
      <w:tr>
        <w:tblPrEx>
          <w:tblLayout w:type="fixed"/>
          <w:tblCellMar>
            <w:top w:w="0" w:type="dxa"/>
            <w:left w:w="108" w:type="dxa"/>
            <w:bottom w:w="0" w:type="dxa"/>
            <w:right w:w="108" w:type="dxa"/>
          </w:tblCellMar>
        </w:tblPrEx>
        <w:trPr>
          <w:trHeight w:val="405" w:hRule="atLeast"/>
          <w:jc w:val="center"/>
        </w:trPr>
        <w:tc>
          <w:tcPr>
            <w:tcW w:w="224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Cs w:val="21"/>
              </w:rPr>
            </w:pPr>
            <w:r>
              <w:rPr>
                <w:rFonts w:ascii="Arial" w:hAnsi="Arial" w:cs="Arial"/>
                <w:kern w:val="0"/>
                <w:szCs w:val="21"/>
              </w:rPr>
              <w:t>分析模式</w:t>
            </w:r>
          </w:p>
        </w:tc>
        <w:tc>
          <w:tcPr>
            <w:tcW w:w="5968" w:type="dxa"/>
            <w:tcBorders>
              <w:top w:val="nil"/>
              <w:left w:val="nil"/>
              <w:bottom w:val="single" w:color="auto" w:sz="4" w:space="0"/>
              <w:right w:val="single" w:color="auto" w:sz="4" w:space="0"/>
            </w:tcBorders>
            <w:vAlign w:val="center"/>
          </w:tcPr>
          <w:p>
            <w:pPr>
              <w:widowControl/>
              <w:jc w:val="left"/>
              <w:rPr>
                <w:rFonts w:ascii="Arial" w:hAnsi="Arial" w:cs="Arial"/>
                <w:kern w:val="0"/>
                <w:szCs w:val="21"/>
              </w:rPr>
            </w:pPr>
            <w:r>
              <w:rPr>
                <w:rFonts w:ascii="Arial" w:hAnsi="Arial" w:cs="Arial"/>
                <w:kern w:val="0"/>
                <w:szCs w:val="21"/>
              </w:rPr>
              <w:t>分析元素</w:t>
            </w:r>
          </w:p>
        </w:tc>
      </w:tr>
      <w:tr>
        <w:tblPrEx>
          <w:tblLayout w:type="fixed"/>
          <w:tblCellMar>
            <w:top w:w="0" w:type="dxa"/>
            <w:left w:w="108" w:type="dxa"/>
            <w:bottom w:w="0" w:type="dxa"/>
            <w:right w:w="108" w:type="dxa"/>
          </w:tblCellMar>
        </w:tblPrEx>
        <w:trPr>
          <w:trHeight w:val="570" w:hRule="atLeast"/>
          <w:jc w:val="center"/>
        </w:trPr>
        <w:tc>
          <w:tcPr>
            <w:tcW w:w="2240" w:type="dxa"/>
            <w:tcBorders>
              <w:top w:val="nil"/>
              <w:left w:val="single" w:color="auto" w:sz="4" w:space="0"/>
              <w:bottom w:val="single" w:color="auto" w:sz="4" w:space="0"/>
              <w:right w:val="single" w:color="auto" w:sz="4" w:space="0"/>
            </w:tcBorders>
            <w:vAlign w:val="center"/>
          </w:tcPr>
          <w:p>
            <w:pPr>
              <w:widowControl/>
              <w:jc w:val="center"/>
              <w:rPr>
                <w:rFonts w:hint="eastAsia" w:ascii="Arial" w:hAnsi="Arial" w:cs="Arial"/>
                <w:kern w:val="0"/>
                <w:szCs w:val="21"/>
              </w:rPr>
            </w:pPr>
            <w:r>
              <w:rPr>
                <w:rFonts w:ascii="Arial" w:hAnsi="Arial" w:cs="Arial"/>
                <w:kern w:val="0"/>
                <w:szCs w:val="21"/>
              </w:rPr>
              <w:t>元素分析</w:t>
            </w:r>
            <w:r>
              <w:rPr>
                <w:rFonts w:hint="eastAsia" w:ascii="Arial" w:hAnsi="Arial" w:cs="Arial"/>
                <w:kern w:val="0"/>
                <w:szCs w:val="21"/>
              </w:rPr>
              <w:t>范围</w:t>
            </w:r>
          </w:p>
        </w:tc>
        <w:tc>
          <w:tcPr>
            <w:tcW w:w="5968" w:type="dxa"/>
            <w:tcBorders>
              <w:top w:val="nil"/>
              <w:left w:val="nil"/>
              <w:bottom w:val="single" w:color="auto" w:sz="4" w:space="0"/>
              <w:right w:val="single" w:color="auto" w:sz="4" w:space="0"/>
            </w:tcBorders>
            <w:vAlign w:val="center"/>
          </w:tcPr>
          <w:p>
            <w:pPr>
              <w:widowControl/>
              <w:jc w:val="left"/>
              <w:rPr>
                <w:rFonts w:ascii="Arial" w:hAnsi="Arial" w:cs="Arial"/>
                <w:kern w:val="0"/>
                <w:szCs w:val="21"/>
              </w:rPr>
            </w:pPr>
            <w:r>
              <w:rPr>
                <w:rFonts w:ascii="Arial" w:hAnsi="Arial" w:cs="Arial"/>
                <w:kern w:val="0"/>
                <w:szCs w:val="21"/>
              </w:rPr>
              <w:t>从22号元素钛到94号元素PU范围内的31种基本元素，在以上范围内，可以根据客户需要更换其他元素。</w:t>
            </w:r>
          </w:p>
        </w:tc>
      </w:tr>
      <w:tr>
        <w:tblPrEx>
          <w:tblLayout w:type="fixed"/>
          <w:tblCellMar>
            <w:top w:w="0" w:type="dxa"/>
            <w:left w:w="108" w:type="dxa"/>
            <w:bottom w:w="0" w:type="dxa"/>
            <w:right w:w="108" w:type="dxa"/>
          </w:tblCellMar>
        </w:tblPrEx>
        <w:trPr>
          <w:trHeight w:val="570" w:hRule="atLeast"/>
          <w:jc w:val="center"/>
        </w:trPr>
        <w:tc>
          <w:tcPr>
            <w:tcW w:w="224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Cs w:val="21"/>
              </w:rPr>
            </w:pPr>
            <w:r>
              <w:rPr>
                <w:rFonts w:ascii="Arial" w:hAnsi="Arial" w:cs="Arial"/>
                <w:szCs w:val="21"/>
              </w:rPr>
              <w:t>Alloy模式</w:t>
            </w:r>
          </w:p>
        </w:tc>
        <w:tc>
          <w:tcPr>
            <w:tcW w:w="5968" w:type="dxa"/>
            <w:tcBorders>
              <w:top w:val="nil"/>
              <w:left w:val="nil"/>
              <w:bottom w:val="single" w:color="auto" w:sz="4" w:space="0"/>
              <w:right w:val="single" w:color="auto" w:sz="4" w:space="0"/>
            </w:tcBorders>
            <w:vAlign w:val="center"/>
          </w:tcPr>
          <w:p>
            <w:pPr>
              <w:widowControl/>
              <w:jc w:val="left"/>
              <w:rPr>
                <w:rFonts w:ascii="Arial" w:hAnsi="Arial" w:cs="Arial"/>
                <w:color w:val="000000"/>
                <w:kern w:val="0"/>
                <w:szCs w:val="21"/>
              </w:rPr>
            </w:pPr>
            <w:r>
              <w:rPr>
                <w:rFonts w:hint="eastAsia" w:ascii="Arial" w:hAnsi="Arial" w:cs="Arial"/>
                <w:szCs w:val="21"/>
              </w:rPr>
              <w:t>Ti，V，Cr，Mn，Fe，Co，Ni，Cu，Zn，Hf，Ta，W，Re，Pb，Bi，Zr，Nb，Mo，Pd，Ag，Cd，Sn，Sb</w:t>
            </w:r>
            <w:r>
              <w:rPr>
                <w:rFonts w:ascii="Arial" w:hAnsi="Arial" w:cs="Arial"/>
                <w:kern w:val="0"/>
                <w:szCs w:val="21"/>
              </w:rPr>
              <w:t>等2</w:t>
            </w:r>
            <w:r>
              <w:rPr>
                <w:rFonts w:hint="eastAsia" w:ascii="Arial" w:hAnsi="Arial" w:cs="Arial"/>
                <w:kern w:val="0"/>
                <w:szCs w:val="21"/>
              </w:rPr>
              <w:t>3</w:t>
            </w:r>
            <w:r>
              <w:rPr>
                <w:rFonts w:ascii="Arial" w:hAnsi="Arial" w:cs="Arial"/>
                <w:kern w:val="0"/>
                <w:szCs w:val="21"/>
              </w:rPr>
              <w:t>元素</w:t>
            </w:r>
          </w:p>
        </w:tc>
      </w:tr>
    </w:tbl>
    <w:p>
      <w:pPr>
        <w:spacing w:line="380" w:lineRule="exact"/>
        <w:rPr>
          <w:rFonts w:ascii="Arial" w:hAnsi="Arial" w:cs="Arial"/>
        </w:rPr>
      </w:pPr>
    </w:p>
    <w:p>
      <w:pPr>
        <w:rPr>
          <w:rFonts w:ascii="Arial" w:hAnsi="Arial" w:cs="Arial"/>
          <w:b/>
          <w:sz w:val="28"/>
          <w:szCs w:val="28"/>
        </w:rPr>
      </w:pPr>
      <w:r>
        <w:rPr>
          <w:rFonts w:hint="eastAsia" w:ascii="Arial" w:hAnsi="Arial" w:cs="Arial"/>
          <w:b/>
          <w:sz w:val="28"/>
          <w:szCs w:val="28"/>
          <w:lang w:eastAsia="zh-CN"/>
        </w:rPr>
        <w:t>四</w:t>
      </w:r>
      <w:r>
        <w:rPr>
          <w:rFonts w:ascii="Arial" w:hAnsi="Arial" w:cs="Arial"/>
          <w:b/>
          <w:sz w:val="28"/>
          <w:szCs w:val="28"/>
        </w:rPr>
        <w:t>、Delta</w:t>
      </w:r>
      <w:r>
        <w:rPr>
          <w:rFonts w:hint="eastAsia" w:ascii="Arial" w:hAnsi="Arial" w:cs="Arial"/>
          <w:b/>
          <w:sz w:val="28"/>
          <w:szCs w:val="28"/>
        </w:rPr>
        <w:t>经典型</w:t>
      </w:r>
      <w:r>
        <w:rPr>
          <w:rFonts w:ascii="Arial" w:hAnsi="Arial" w:cs="Arial"/>
          <w:b/>
          <w:sz w:val="28"/>
          <w:szCs w:val="28"/>
        </w:rPr>
        <w:t>DE-2000合金分析仪用途及应用</w:t>
      </w:r>
    </w:p>
    <w:p>
      <w:pPr>
        <w:snapToGrid w:val="0"/>
        <w:spacing w:line="360" w:lineRule="auto"/>
        <w:rPr>
          <w:rFonts w:ascii="Arial" w:hAnsi="Arial" w:cs="Arial"/>
        </w:rPr>
      </w:pPr>
      <w:r>
        <w:rPr>
          <w:rFonts w:ascii="Arial" w:hAnsi="Arial" w:cs="Arial"/>
        </w:rPr>
        <w:t>用于现场，无损，快速，准确分析检测合金元素和合金牌号的识别。</w:t>
      </w:r>
    </w:p>
    <w:p>
      <w:pPr>
        <w:snapToGrid w:val="0"/>
        <w:spacing w:line="360" w:lineRule="auto"/>
        <w:rPr>
          <w:rFonts w:hint="eastAsia" w:ascii="Arial" w:hAnsi="Arial" w:eastAsia="黑体" w:cs="Arial"/>
          <w:sz w:val="24"/>
        </w:rPr>
      </w:pPr>
      <w:r>
        <w:rPr>
          <w:rFonts w:ascii="Arial" w:hAnsi="Arial" w:eastAsia="黑体" w:cs="Arial"/>
          <w:sz w:val="24"/>
        </w:rPr>
        <w:t>合金材料鉴别（PMI）</w:t>
      </w:r>
      <w:r>
        <w:rPr>
          <w:rFonts w:hint="eastAsia" w:ascii="Arial" w:hAnsi="Arial" w:eastAsia="黑体" w:cs="Arial"/>
          <w:sz w:val="24"/>
        </w:rPr>
        <w:t>：</w:t>
      </w:r>
    </w:p>
    <w:p>
      <w:pPr>
        <w:snapToGrid w:val="0"/>
        <w:spacing w:line="360" w:lineRule="auto"/>
        <w:ind w:firstLine="420" w:firstLineChars="200"/>
        <w:rPr>
          <w:rFonts w:ascii="Arial" w:hAnsi="Arial" w:cs="Arial"/>
        </w:rPr>
      </w:pPr>
      <w:r>
        <w:rPr>
          <w:rFonts w:ascii="Arial" w:hAnsi="Arial" w:cs="Arial"/>
        </w:rPr>
        <w:t>来料检验；库存材料管理；安装材料复检</w:t>
      </w:r>
    </w:p>
    <w:p>
      <w:pPr>
        <w:snapToGrid w:val="0"/>
        <w:spacing w:line="360" w:lineRule="auto"/>
        <w:ind w:firstLine="435"/>
        <w:rPr>
          <w:rFonts w:ascii="Arial" w:hAnsi="Arial" w:cs="Arial"/>
        </w:rPr>
      </w:pPr>
      <w:r>
        <w:rPr>
          <w:rFonts w:ascii="Arial" w:hAnsi="Arial" w:cs="Arial"/>
        </w:rPr>
        <w:t>由于在石化建设，金属冶炼，压力容器，电力电站，石油化工，精细化工，制药，航空航天等行业中，混料或使用不合格的材料会产生严重的安全事故。</w:t>
      </w:r>
    </w:p>
    <w:p>
      <w:pPr>
        <w:snapToGrid w:val="0"/>
        <w:spacing w:line="360" w:lineRule="auto"/>
        <w:ind w:firstLine="435"/>
        <w:rPr>
          <w:rFonts w:ascii="Arial" w:hAnsi="Arial" w:cs="Arial"/>
        </w:rPr>
      </w:pPr>
      <w:r>
        <w:rPr>
          <w:rFonts w:ascii="Arial" w:hAnsi="Arial" w:cs="Arial"/>
        </w:rPr>
        <w:t>Innov-X 便携式XRF 合金分析仪用以确保生产设备与管道中所使用的合金零部件与设计要求的规格完全一致。</w:t>
      </w:r>
    </w:p>
    <w:p>
      <w:pPr>
        <w:snapToGrid w:val="0"/>
        <w:spacing w:line="360" w:lineRule="auto"/>
        <w:ind w:firstLine="435"/>
        <w:rPr>
          <w:rFonts w:ascii="Arial" w:hAnsi="Arial" w:cs="Arial"/>
        </w:rPr>
      </w:pPr>
      <w:r>
        <w:rPr>
          <w:rFonts w:ascii="Arial" w:hAnsi="Arial" w:cs="Arial"/>
        </w:rPr>
        <w:t>Innov-X 便携式XRF 合金分析仪携带方便，使用简单，分析速度快，精度高，其结果直接显示合金牌号、金属成分的百分比含量，从而使Innov-X 便携式XRF 合金分析仪成为合金材料鉴别的全世界第一供应商。</w:t>
      </w:r>
    </w:p>
    <w:p>
      <w:pPr>
        <w:snapToGrid w:val="0"/>
        <w:spacing w:line="360" w:lineRule="auto"/>
        <w:rPr>
          <w:rFonts w:hint="eastAsia" w:ascii="黑体" w:hAnsi="Arial" w:eastAsia="黑体" w:cs="Arial"/>
          <w:sz w:val="24"/>
        </w:rPr>
      </w:pPr>
      <w:r>
        <w:rPr>
          <w:rFonts w:hint="eastAsia" w:ascii="黑体" w:hAnsi="Arial" w:eastAsia="黑体" w:cs="Arial"/>
          <w:sz w:val="24"/>
        </w:rPr>
        <w:t>金属废料回收</w:t>
      </w:r>
    </w:p>
    <w:p>
      <w:pPr>
        <w:snapToGrid w:val="0"/>
        <w:spacing w:line="360" w:lineRule="auto"/>
        <w:ind w:firstLine="435"/>
        <w:rPr>
          <w:rFonts w:ascii="Arial" w:hAnsi="Arial" w:cs="Arial"/>
        </w:rPr>
      </w:pPr>
      <w:r>
        <w:rPr>
          <w:rFonts w:ascii="Arial" w:hAnsi="Arial" w:cs="Arial"/>
        </w:rPr>
        <w:t>废旧金属的回收、再利用需要Innov-X 便携式XRF 合金分析仪，确保对大量繁杂多样的合金种类及材料品质，进行现场快速准确的分析检测。为购销双方在原材料交易时作出迅速、可靠的判定，并提供必要的信息。</w:t>
      </w:r>
    </w:p>
    <w:p>
      <w:pPr>
        <w:snapToGrid w:val="0"/>
        <w:spacing w:line="360" w:lineRule="auto"/>
        <w:rPr>
          <w:rFonts w:ascii="Arial" w:hAnsi="Arial" w:eastAsia="黑体" w:cs="Arial"/>
          <w:sz w:val="24"/>
        </w:rPr>
      </w:pPr>
      <w:r>
        <w:rPr>
          <w:rFonts w:ascii="Arial" w:hAnsi="Arial" w:eastAsia="黑体" w:cs="Arial"/>
          <w:sz w:val="24"/>
        </w:rPr>
        <w:t>质量保证与质量控制（QA/QC）</w:t>
      </w:r>
    </w:p>
    <w:p>
      <w:pPr>
        <w:snapToGrid w:val="0"/>
        <w:spacing w:line="360" w:lineRule="auto"/>
        <w:ind w:firstLine="435"/>
        <w:rPr>
          <w:rFonts w:hint="eastAsia" w:ascii="Arial" w:hAnsi="Arial" w:cs="Arial"/>
        </w:rPr>
      </w:pPr>
      <w:r>
        <w:rPr>
          <w:rFonts w:ascii="Arial" w:hAnsi="Arial" w:cs="Arial"/>
        </w:rPr>
        <w:t>在金属制造行业中，材料、半成品、成品的质量保证与质量控制（QA/QC）是必不可少的，混料或使用不合格材料必给企业带来损失。Innov-X 便携式XRF 合金分析仪被广泛用于从小型金属材料加工厂到大型的飞机制造商的各种制造业。已成为质量体系中材料确认、半成品检验、成品复检的首选仪器。</w:t>
      </w:r>
    </w:p>
    <w:p>
      <w:pPr>
        <w:snapToGrid w:val="0"/>
        <w:spacing w:line="360" w:lineRule="auto"/>
        <w:rPr>
          <w:rFonts w:ascii="Arial" w:hAnsi="Arial" w:cs="Arial"/>
          <w:b/>
          <w:sz w:val="28"/>
          <w:szCs w:val="28"/>
        </w:rPr>
      </w:pPr>
      <w:r>
        <w:rPr>
          <w:rFonts w:hint="eastAsia" w:ascii="Arial" w:hAnsi="Arial" w:cs="Arial"/>
          <w:b/>
          <w:sz w:val="28"/>
          <w:szCs w:val="28"/>
          <w:lang w:eastAsia="zh-CN"/>
        </w:rPr>
        <w:t>五</w:t>
      </w:r>
      <w:r>
        <w:rPr>
          <w:rFonts w:ascii="Arial" w:hAnsi="Arial" w:cs="Arial"/>
          <w:b/>
          <w:sz w:val="28"/>
          <w:szCs w:val="28"/>
        </w:rPr>
        <w:t>、Delta</w:t>
      </w:r>
      <w:r>
        <w:rPr>
          <w:rFonts w:hint="eastAsia" w:ascii="Arial" w:hAnsi="Arial" w:cs="Arial"/>
          <w:b/>
          <w:sz w:val="28"/>
          <w:szCs w:val="28"/>
        </w:rPr>
        <w:t>经典型</w:t>
      </w:r>
      <w:r>
        <w:rPr>
          <w:rFonts w:ascii="Arial" w:hAnsi="Arial" w:cs="Arial"/>
          <w:b/>
          <w:sz w:val="28"/>
          <w:szCs w:val="28"/>
        </w:rPr>
        <w:t>DE-2000合金分析仪技术规格</w:t>
      </w:r>
    </w:p>
    <w:tbl>
      <w:tblPr>
        <w:tblStyle w:val="9"/>
        <w:tblW w:w="8825" w:type="dxa"/>
        <w:tblInd w:w="-252" w:type="dxa"/>
        <w:tblLayout w:type="fixed"/>
        <w:tblCellMar>
          <w:top w:w="0" w:type="dxa"/>
          <w:left w:w="108" w:type="dxa"/>
          <w:bottom w:w="0" w:type="dxa"/>
          <w:right w:w="108" w:type="dxa"/>
        </w:tblCellMar>
      </w:tblPr>
      <w:tblGrid>
        <w:gridCol w:w="1925"/>
        <w:gridCol w:w="6900"/>
      </w:tblGrid>
      <w:tr>
        <w:tblPrEx>
          <w:tblLayout w:type="fixed"/>
          <w:tblCellMar>
            <w:top w:w="0" w:type="dxa"/>
            <w:left w:w="108" w:type="dxa"/>
            <w:bottom w:w="0" w:type="dxa"/>
            <w:right w:w="108" w:type="dxa"/>
          </w:tblCellMar>
        </w:tblPrEx>
        <w:trPr>
          <w:trHeight w:val="282" w:hRule="atLeast"/>
        </w:trPr>
        <w:tc>
          <w:tcPr>
            <w:tcW w:w="1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项目</w:t>
            </w:r>
          </w:p>
        </w:tc>
        <w:tc>
          <w:tcPr>
            <w:tcW w:w="6900" w:type="dxa"/>
            <w:tcBorders>
              <w:top w:val="single" w:color="auto" w:sz="4" w:space="0"/>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（经典型）合金分析仪</w:t>
            </w:r>
            <w:r>
              <w:rPr>
                <w:rFonts w:ascii="Arial" w:hAnsi="Arial" w:cs="Arial"/>
                <w:kern w:val="0"/>
                <w:sz w:val="20"/>
                <w:szCs w:val="21"/>
              </w:rPr>
              <w:t>Innov-X Delta DE-2000</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尺寸与重量</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外形尺寸：</w:t>
            </w:r>
            <w:r>
              <w:rPr>
                <w:rFonts w:ascii="Arial" w:hAnsi="Arial" w:cs="Arial"/>
                <w:kern w:val="0"/>
                <w:sz w:val="20"/>
                <w:szCs w:val="21"/>
              </w:rPr>
              <w:t>245x250x88mm</w:t>
            </w:r>
            <w:r>
              <w:rPr>
                <w:rFonts w:ascii="Arial" w:hAnsi="宋体" w:cs="Arial"/>
                <w:kern w:val="0"/>
                <w:sz w:val="20"/>
                <w:szCs w:val="21"/>
              </w:rPr>
              <w:t>；重量</w:t>
            </w:r>
            <w:r>
              <w:rPr>
                <w:rFonts w:ascii="Arial" w:hAnsi="Arial" w:cs="Arial"/>
                <w:kern w:val="0"/>
                <w:sz w:val="20"/>
                <w:szCs w:val="21"/>
              </w:rPr>
              <w:t>&lt;1.5KG</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环境要求</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环境湿度</w:t>
            </w:r>
            <w:r>
              <w:rPr>
                <w:rFonts w:ascii="Arial" w:hAnsi="Arial" w:cs="Arial"/>
                <w:kern w:val="0"/>
                <w:sz w:val="20"/>
                <w:szCs w:val="21"/>
              </w:rPr>
              <w:t>0~95%</w:t>
            </w:r>
            <w:r>
              <w:rPr>
                <w:rFonts w:ascii="Arial" w:hAnsi="宋体" w:cs="Arial"/>
                <w:kern w:val="0"/>
                <w:sz w:val="20"/>
                <w:szCs w:val="21"/>
              </w:rPr>
              <w:t>；环境工作温度</w:t>
            </w:r>
            <w:r>
              <w:rPr>
                <w:rFonts w:ascii="Arial" w:hAnsi="Arial" w:cs="Arial"/>
                <w:kern w:val="0"/>
                <w:sz w:val="20"/>
                <w:szCs w:val="21"/>
              </w:rPr>
              <w:t>-20</w:t>
            </w:r>
            <w:r>
              <w:rPr>
                <w:rFonts w:ascii="宋体" w:hAnsi="宋体" w:cs="Arial"/>
                <w:kern w:val="0"/>
                <w:sz w:val="20"/>
                <w:szCs w:val="21"/>
              </w:rPr>
              <w:t>℃</w:t>
            </w:r>
            <w:r>
              <w:rPr>
                <w:rFonts w:ascii="Arial" w:hAnsi="Arial" w:cs="Arial"/>
                <w:kern w:val="0"/>
                <w:sz w:val="20"/>
                <w:szCs w:val="21"/>
              </w:rPr>
              <w:t xml:space="preserve"> ~50</w:t>
            </w:r>
            <w:r>
              <w:rPr>
                <w:rFonts w:ascii="宋体" w:hAnsi="宋体" w:cs="Arial"/>
                <w:kern w:val="0"/>
                <w:sz w:val="20"/>
                <w:szCs w:val="21"/>
              </w:rPr>
              <w:t>℃</w:t>
            </w:r>
            <w:r>
              <w:rPr>
                <w:rFonts w:ascii="Arial" w:hAnsi="宋体" w:cs="Arial"/>
                <w:kern w:val="0"/>
                <w:sz w:val="20"/>
                <w:szCs w:val="21"/>
              </w:rPr>
              <w:t>；</w:t>
            </w:r>
            <w:r>
              <w:rPr>
                <w:rFonts w:hint="eastAsia" w:ascii="Arial" w:hAnsi="宋体" w:cs="Arial"/>
                <w:kern w:val="0"/>
                <w:sz w:val="20"/>
                <w:szCs w:val="21"/>
              </w:rPr>
              <w:t>青灰色、</w:t>
            </w:r>
            <w:r>
              <w:rPr>
                <w:rFonts w:ascii="Arial" w:hAnsi="宋体" w:cs="Arial"/>
                <w:kern w:val="0"/>
                <w:sz w:val="20"/>
                <w:szCs w:val="21"/>
              </w:rPr>
              <w:t>黑色、银白色相间</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激发源</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大功率微型直板电子</w:t>
            </w:r>
            <w:r>
              <w:rPr>
                <w:rFonts w:ascii="Arial" w:hAnsi="Arial" w:cs="Arial"/>
                <w:kern w:val="0"/>
                <w:sz w:val="20"/>
                <w:szCs w:val="21"/>
              </w:rPr>
              <w:t>X</w:t>
            </w:r>
            <w:r>
              <w:rPr>
                <w:rFonts w:ascii="Arial" w:hAnsi="宋体" w:cs="Arial"/>
                <w:kern w:val="0"/>
                <w:sz w:val="20"/>
                <w:szCs w:val="21"/>
              </w:rPr>
              <w:t>射线管，</w:t>
            </w:r>
            <w:r>
              <w:rPr>
                <w:rFonts w:hint="eastAsia" w:ascii="Arial" w:hAnsi="宋体" w:cs="Arial"/>
                <w:kern w:val="0"/>
                <w:sz w:val="20"/>
                <w:szCs w:val="21"/>
              </w:rPr>
              <w:t>激发电压为</w:t>
            </w:r>
            <w:r>
              <w:rPr>
                <w:rFonts w:ascii="Arial" w:hAnsi="Arial" w:cs="Arial"/>
                <w:kern w:val="0"/>
                <w:sz w:val="20"/>
                <w:szCs w:val="21"/>
              </w:rPr>
              <w:t>35kV</w:t>
            </w:r>
            <w:r>
              <w:rPr>
                <w:rFonts w:ascii="Arial" w:hAnsi="宋体" w:cs="Arial"/>
                <w:kern w:val="0"/>
                <w:sz w:val="20"/>
                <w:szCs w:val="21"/>
              </w:rPr>
              <w:t>；无高压电缆、无射频噪声、更好的</w:t>
            </w:r>
            <w:r>
              <w:rPr>
                <w:rFonts w:ascii="Arial" w:hAnsi="Arial" w:cs="Arial"/>
                <w:kern w:val="0"/>
                <w:sz w:val="20"/>
                <w:szCs w:val="21"/>
              </w:rPr>
              <w:t>X</w:t>
            </w:r>
            <w:r>
              <w:rPr>
                <w:rFonts w:ascii="Arial" w:hAnsi="宋体" w:cs="Arial"/>
                <w:kern w:val="0"/>
                <w:sz w:val="20"/>
                <w:szCs w:val="21"/>
              </w:rPr>
              <w:t>射线屏蔽、更好的散热。</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射线管靶材</w:t>
            </w:r>
          </w:p>
        </w:tc>
        <w:tc>
          <w:tcPr>
            <w:tcW w:w="6900" w:type="dxa"/>
            <w:tcBorders>
              <w:top w:val="nil"/>
              <w:left w:val="nil"/>
              <w:bottom w:val="nil"/>
              <w:right w:val="nil"/>
            </w:tcBorders>
            <w:vAlign w:val="center"/>
          </w:tcPr>
          <w:p>
            <w:pPr>
              <w:widowControl/>
              <w:jc w:val="left"/>
              <w:rPr>
                <w:rFonts w:ascii="Arial" w:hAnsi="Arial" w:cs="Arial"/>
                <w:kern w:val="0"/>
                <w:sz w:val="20"/>
                <w:szCs w:val="21"/>
              </w:rPr>
            </w:pPr>
            <w:r>
              <w:rPr>
                <w:rFonts w:ascii="Arial" w:hAnsi="Arial" w:cs="Arial"/>
                <w:kern w:val="0"/>
                <w:sz w:val="20"/>
                <w:szCs w:val="21"/>
              </w:rPr>
              <w:t>Au</w:t>
            </w:r>
            <w:r>
              <w:rPr>
                <w:rFonts w:hint="eastAsia" w:ascii="Arial" w:hAnsi="Arial" w:cs="Arial"/>
                <w:sz w:val="18"/>
                <w:szCs w:val="18"/>
              </w:rPr>
              <w:t>/Ta</w:t>
            </w:r>
            <w:r>
              <w:rPr>
                <w:rFonts w:ascii="Arial" w:hAnsi="宋体" w:cs="Arial"/>
                <w:kern w:val="0"/>
                <w:sz w:val="20"/>
                <w:szCs w:val="21"/>
              </w:rPr>
              <w:t>靶</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Arial" w:cs="Arial"/>
                <w:kern w:val="0"/>
                <w:sz w:val="20"/>
                <w:szCs w:val="21"/>
              </w:rPr>
              <w:t>X</w:t>
            </w:r>
            <w:r>
              <w:rPr>
                <w:rFonts w:ascii="Arial" w:hAnsi="宋体" w:cs="Arial"/>
                <w:kern w:val="0"/>
                <w:sz w:val="20"/>
                <w:szCs w:val="21"/>
              </w:rPr>
              <w:t>射线探测器</w:t>
            </w:r>
          </w:p>
        </w:tc>
        <w:tc>
          <w:tcPr>
            <w:tcW w:w="6900" w:type="dxa"/>
            <w:tcBorders>
              <w:top w:val="single" w:color="auto" w:sz="4" w:space="0"/>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高灵敏度</w:t>
            </w:r>
            <w:r>
              <w:rPr>
                <w:rFonts w:ascii="Arial" w:hAnsi="Arial" w:cs="Arial"/>
                <w:kern w:val="0"/>
                <w:sz w:val="20"/>
                <w:szCs w:val="21"/>
              </w:rPr>
              <w:t>Si-Pin</w:t>
            </w:r>
            <w:r>
              <w:rPr>
                <w:rFonts w:ascii="Arial" w:hAnsi="宋体" w:cs="Arial"/>
                <w:kern w:val="0"/>
                <w:sz w:val="20"/>
                <w:szCs w:val="21"/>
              </w:rPr>
              <w:t>探测器</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冷却系统</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采用了</w:t>
            </w:r>
            <w:r>
              <w:rPr>
                <w:rFonts w:ascii="Arial" w:hAnsi="Arial" w:cs="Arial"/>
                <w:kern w:val="0"/>
                <w:sz w:val="20"/>
                <w:szCs w:val="21"/>
              </w:rPr>
              <w:t>Peltier</w:t>
            </w:r>
            <w:r>
              <w:rPr>
                <w:rFonts w:ascii="Arial" w:hAnsi="宋体" w:cs="Arial"/>
                <w:kern w:val="0"/>
                <w:sz w:val="20"/>
                <w:szCs w:val="21"/>
              </w:rPr>
              <w:t>恒温冷却系统，控测器在</w:t>
            </w:r>
            <w:r>
              <w:rPr>
                <w:rFonts w:ascii="Arial" w:hAnsi="Arial" w:cs="Arial"/>
                <w:kern w:val="0"/>
                <w:sz w:val="20"/>
                <w:szCs w:val="21"/>
              </w:rPr>
              <w:t>-35</w:t>
            </w:r>
            <w:r>
              <w:rPr>
                <w:rFonts w:ascii="宋体" w:hAnsi="宋体" w:cs="Arial"/>
                <w:kern w:val="0"/>
                <w:sz w:val="20"/>
                <w:szCs w:val="21"/>
              </w:rPr>
              <w:t>℃</w:t>
            </w:r>
            <w:r>
              <w:rPr>
                <w:rFonts w:ascii="Arial" w:hAnsi="宋体" w:cs="Arial"/>
                <w:kern w:val="0"/>
                <w:sz w:val="20"/>
                <w:szCs w:val="21"/>
              </w:rPr>
              <w:t>下工作，保证仪器的检测精度，和不受外界温度的影响</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滤波器</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hint="eastAsia" w:ascii="Arial" w:hAnsi="宋体" w:cs="Arial"/>
                <w:sz w:val="18"/>
                <w:szCs w:val="18"/>
              </w:rPr>
              <w:t>固定式滤波器</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电压、电流</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电压</w:t>
            </w:r>
            <w:r>
              <w:rPr>
                <w:rFonts w:ascii="Arial" w:hAnsi="Arial" w:cs="Arial"/>
                <w:kern w:val="0"/>
                <w:sz w:val="20"/>
                <w:szCs w:val="21"/>
              </w:rPr>
              <w:t>35k</w:t>
            </w:r>
            <w:r>
              <w:rPr>
                <w:rFonts w:hint="eastAsia" w:ascii="Arial" w:hAnsi="Arial" w:cs="Arial"/>
                <w:kern w:val="0"/>
                <w:sz w:val="20"/>
                <w:szCs w:val="21"/>
              </w:rPr>
              <w:t>V</w:t>
            </w:r>
            <w:r>
              <w:rPr>
                <w:rFonts w:ascii="Arial" w:hAnsi="Arial" w:cs="Arial"/>
                <w:kern w:val="0"/>
                <w:sz w:val="20"/>
                <w:szCs w:val="21"/>
              </w:rPr>
              <w:t>,</w:t>
            </w:r>
            <w:r>
              <w:rPr>
                <w:rFonts w:ascii="Arial" w:hAnsi="宋体" w:cs="Arial"/>
                <w:kern w:val="0"/>
                <w:sz w:val="20"/>
                <w:szCs w:val="21"/>
              </w:rPr>
              <w:t>电流</w:t>
            </w:r>
            <w:r>
              <w:rPr>
                <w:rFonts w:ascii="Arial" w:hAnsi="Arial" w:cs="Arial"/>
                <w:kern w:val="0"/>
                <w:sz w:val="20"/>
                <w:szCs w:val="21"/>
              </w:rPr>
              <w:t>100u</w:t>
            </w:r>
            <w:r>
              <w:rPr>
                <w:rFonts w:hint="eastAsia" w:ascii="Arial" w:hAnsi="Arial" w:cs="Arial"/>
                <w:kern w:val="0"/>
                <w:sz w:val="20"/>
                <w:szCs w:val="21"/>
              </w:rPr>
              <w:t>A</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主机供电系统</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Arial" w:cs="Arial"/>
                <w:kern w:val="0"/>
                <w:sz w:val="20"/>
                <w:szCs w:val="21"/>
              </w:rPr>
              <w:t>2</w:t>
            </w:r>
            <w:r>
              <w:rPr>
                <w:rFonts w:ascii="Arial" w:hAnsi="宋体" w:cs="Arial"/>
                <w:kern w:val="0"/>
                <w:sz w:val="20"/>
                <w:szCs w:val="21"/>
              </w:rPr>
              <w:t>个锂电池</w:t>
            </w:r>
            <w:r>
              <w:rPr>
                <w:rFonts w:ascii="Arial" w:hAnsi="Arial" w:cs="Arial"/>
                <w:kern w:val="0"/>
                <w:sz w:val="20"/>
                <w:szCs w:val="21"/>
              </w:rPr>
              <w:t>,110v/220</w:t>
            </w:r>
            <w:r>
              <w:rPr>
                <w:rFonts w:ascii="Arial" w:hAnsi="宋体" w:cs="Arial"/>
                <w:kern w:val="0"/>
                <w:sz w:val="20"/>
                <w:szCs w:val="21"/>
              </w:rPr>
              <w:t>通用充电器</w:t>
            </w:r>
            <w:r>
              <w:rPr>
                <w:rFonts w:ascii="Arial" w:hAnsi="Arial" w:cs="Arial"/>
                <w:kern w:val="0"/>
                <w:sz w:val="20"/>
                <w:szCs w:val="21"/>
              </w:rPr>
              <w:t xml:space="preserve">, </w:t>
            </w:r>
            <w:r>
              <w:rPr>
                <w:rFonts w:ascii="Arial" w:hAnsi="宋体" w:cs="Arial"/>
                <w:kern w:val="0"/>
                <w:sz w:val="20"/>
                <w:szCs w:val="21"/>
              </w:rPr>
              <w:t>充电器适配器，智能接驳座</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智能接驳座</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可对额外电池充电、仪器内置电池同时充电并显示充电进度，接驳座能连接电脑交换数据，可让仪器即时标准化，仪器随时待命状态</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开机换电</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仪器即使在开机状态下也可更换电池而并不需要关机，时间可达</w:t>
            </w:r>
            <w:r>
              <w:rPr>
                <w:rFonts w:hint="eastAsia" w:ascii="Arial" w:hAnsi="Arial" w:cs="Arial"/>
                <w:kern w:val="0"/>
                <w:sz w:val="20"/>
                <w:szCs w:val="21"/>
              </w:rPr>
              <w:t>9</w:t>
            </w:r>
            <w:r>
              <w:rPr>
                <w:rFonts w:ascii="Arial" w:hAnsi="Arial" w:cs="Arial"/>
                <w:kern w:val="0"/>
                <w:sz w:val="20"/>
                <w:szCs w:val="21"/>
              </w:rPr>
              <w:t>0</w:t>
            </w:r>
            <w:r>
              <w:rPr>
                <w:rFonts w:ascii="Arial" w:hAnsi="宋体" w:cs="Arial"/>
                <w:kern w:val="0"/>
                <w:sz w:val="20"/>
                <w:szCs w:val="21"/>
              </w:rPr>
              <w:t>秒</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标准化</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仪器开机并不需要标准化，可以直接测试，标准化仅仅是可选项</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平衡性</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仪器具有很好的平衡性，在测试时能立于工作台上，无需手扶，一键式按钮设计，即使长时间操作也无疲劳感</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散热性</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超过</w:t>
            </w:r>
            <w:r>
              <w:rPr>
                <w:rFonts w:ascii="Arial" w:hAnsi="Arial" w:cs="Arial"/>
                <w:kern w:val="0"/>
                <w:sz w:val="20"/>
                <w:szCs w:val="21"/>
              </w:rPr>
              <w:t>1/3</w:t>
            </w:r>
            <w:r>
              <w:rPr>
                <w:rFonts w:ascii="Arial" w:hAnsi="宋体" w:cs="Arial"/>
                <w:kern w:val="0"/>
                <w:sz w:val="20"/>
                <w:szCs w:val="21"/>
              </w:rPr>
              <w:t>的机体采用铝合金外壳设计，仪器顶部有专用的槽式散热装置，整个体系使散热非常有效，延长机器寿命</w:t>
            </w:r>
            <w:r>
              <w:rPr>
                <w:rFonts w:ascii="Arial" w:hAnsi="Arial" w:cs="Arial"/>
                <w:kern w:val="0"/>
                <w:sz w:val="20"/>
                <w:szCs w:val="21"/>
              </w:rPr>
              <w:t>, X</w:t>
            </w:r>
            <w:r>
              <w:rPr>
                <w:rFonts w:ascii="Arial" w:hAnsi="宋体" w:cs="Arial"/>
                <w:kern w:val="0"/>
                <w:sz w:val="20"/>
                <w:szCs w:val="21"/>
              </w:rPr>
              <w:t>射线分析仪工作更加更稳定，从而故障率极低</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显示器</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整机一体化设计，工业级高分辨率</w:t>
            </w:r>
            <w:r>
              <w:rPr>
                <w:rFonts w:ascii="Arial" w:hAnsi="Arial" w:cs="Arial"/>
                <w:kern w:val="0"/>
                <w:sz w:val="20"/>
                <w:szCs w:val="21"/>
              </w:rPr>
              <w:t>TFT QVGA</w:t>
            </w:r>
            <w:r>
              <w:rPr>
                <w:rFonts w:ascii="Arial" w:hAnsi="宋体" w:cs="Arial"/>
                <w:kern w:val="0"/>
                <w:sz w:val="20"/>
                <w:szCs w:val="21"/>
              </w:rPr>
              <w:t>卡西欧</w:t>
            </w:r>
            <w:r>
              <w:rPr>
                <w:rFonts w:ascii="Arial" w:hAnsi="Arial" w:cs="Arial"/>
                <w:kern w:val="0"/>
                <w:sz w:val="20"/>
                <w:szCs w:val="21"/>
              </w:rPr>
              <w:t xml:space="preserve"> BlanView® </w:t>
            </w:r>
            <w:r>
              <w:rPr>
                <w:rFonts w:ascii="Arial" w:hAnsi="宋体" w:cs="Arial"/>
                <w:kern w:val="0"/>
                <w:sz w:val="20"/>
                <w:szCs w:val="21"/>
              </w:rPr>
              <w:t>触摸显示彩屏，带</w:t>
            </w:r>
            <w:r>
              <w:rPr>
                <w:rFonts w:ascii="Arial" w:hAnsi="Arial" w:cs="Arial"/>
                <w:kern w:val="0"/>
                <w:sz w:val="20"/>
                <w:szCs w:val="21"/>
              </w:rPr>
              <w:t>LED</w:t>
            </w:r>
            <w:r>
              <w:rPr>
                <w:rFonts w:ascii="Arial" w:hAnsi="宋体" w:cs="Arial"/>
                <w:kern w:val="0"/>
                <w:sz w:val="20"/>
                <w:szCs w:val="21"/>
              </w:rPr>
              <w:t>背光；像素</w:t>
            </w:r>
            <w:r>
              <w:rPr>
                <w:rFonts w:ascii="Arial" w:hAnsi="Arial" w:cs="Arial"/>
                <w:kern w:val="0"/>
                <w:sz w:val="20"/>
                <w:szCs w:val="21"/>
              </w:rPr>
              <w:t>240×320</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显示器固定方式</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一体机设计</w:t>
            </w:r>
            <w:r>
              <w:rPr>
                <w:rFonts w:ascii="Arial" w:hAnsi="Arial" w:cs="Arial"/>
                <w:kern w:val="0"/>
                <w:sz w:val="20"/>
                <w:szCs w:val="21"/>
              </w:rPr>
              <w:t>,</w:t>
            </w:r>
            <w:r>
              <w:rPr>
                <w:rFonts w:ascii="Arial" w:hAnsi="宋体" w:cs="Arial"/>
                <w:kern w:val="0"/>
                <w:sz w:val="20"/>
                <w:szCs w:val="21"/>
              </w:rPr>
              <w:t>整机连体构造，</w:t>
            </w:r>
            <w:r>
              <w:rPr>
                <w:rFonts w:ascii="Arial" w:hAnsi="Arial" w:cs="Arial"/>
                <w:kern w:val="0"/>
                <w:sz w:val="20"/>
                <w:szCs w:val="21"/>
              </w:rPr>
              <w:t>PDA</w:t>
            </w:r>
            <w:r>
              <w:rPr>
                <w:rFonts w:ascii="Arial" w:hAnsi="宋体" w:cs="Arial"/>
                <w:kern w:val="0"/>
                <w:sz w:val="20"/>
                <w:szCs w:val="21"/>
              </w:rPr>
              <w:t>不可拆卸</w:t>
            </w:r>
            <w:r>
              <w:rPr>
                <w:rFonts w:ascii="Arial" w:hAnsi="Arial" w:cs="Arial"/>
                <w:kern w:val="0"/>
                <w:sz w:val="20"/>
                <w:szCs w:val="21"/>
              </w:rPr>
              <w:t>,</w:t>
            </w:r>
            <w:r>
              <w:rPr>
                <w:rFonts w:ascii="Arial" w:hAnsi="宋体" w:cs="Arial"/>
                <w:kern w:val="0"/>
                <w:sz w:val="20"/>
                <w:szCs w:val="21"/>
              </w:rPr>
              <w:t>可防尘</w:t>
            </w:r>
            <w:r>
              <w:rPr>
                <w:rFonts w:ascii="Arial" w:hAnsi="Arial" w:cs="Arial"/>
                <w:kern w:val="0"/>
                <w:sz w:val="20"/>
                <w:szCs w:val="21"/>
              </w:rPr>
              <w:t>,</w:t>
            </w:r>
            <w:r>
              <w:rPr>
                <w:rFonts w:ascii="Arial" w:hAnsi="宋体" w:cs="Arial"/>
                <w:kern w:val="0"/>
                <w:sz w:val="20"/>
                <w:szCs w:val="21"/>
              </w:rPr>
              <w:t>防雾</w:t>
            </w:r>
            <w:r>
              <w:rPr>
                <w:rFonts w:ascii="Arial" w:hAnsi="Arial" w:cs="Arial"/>
                <w:kern w:val="0"/>
                <w:sz w:val="20"/>
                <w:szCs w:val="21"/>
              </w:rPr>
              <w:t>,</w:t>
            </w:r>
            <w:r>
              <w:rPr>
                <w:rFonts w:ascii="Arial" w:hAnsi="宋体" w:cs="Arial"/>
                <w:kern w:val="0"/>
                <w:sz w:val="20"/>
                <w:szCs w:val="21"/>
              </w:rPr>
              <w:t>防水</w:t>
            </w:r>
            <w:r>
              <w:rPr>
                <w:rFonts w:ascii="Arial" w:hAnsi="Arial" w:cs="Arial"/>
                <w:kern w:val="0"/>
                <w:sz w:val="20"/>
                <w:szCs w:val="21"/>
              </w:rPr>
              <w:t>,</w:t>
            </w:r>
            <w:r>
              <w:rPr>
                <w:rFonts w:ascii="Arial" w:hAnsi="宋体" w:cs="Arial"/>
                <w:kern w:val="0"/>
                <w:sz w:val="20"/>
                <w:szCs w:val="21"/>
              </w:rPr>
              <w:t>故障低</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显示器可视性</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显示器无</w:t>
            </w:r>
            <w:r>
              <w:rPr>
                <w:rFonts w:ascii="Arial" w:hAnsi="Arial" w:cs="Arial"/>
                <w:kern w:val="0"/>
                <w:sz w:val="20"/>
                <w:szCs w:val="21"/>
              </w:rPr>
              <w:t>LCD</w:t>
            </w:r>
            <w:r>
              <w:rPr>
                <w:rFonts w:ascii="Arial" w:hAnsi="宋体" w:cs="Arial"/>
                <w:kern w:val="0"/>
                <w:sz w:val="20"/>
                <w:szCs w:val="21"/>
              </w:rPr>
              <w:t>高原反应，室內低光源與強光環境下也能有優異可視性，能耗低，比传统低一半白光顯示增加各種環境的顯示性</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数据显示</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百分比（</w:t>
            </w:r>
            <w:r>
              <w:rPr>
                <w:rFonts w:ascii="Arial" w:hAnsi="Arial" w:cs="Arial"/>
                <w:kern w:val="0"/>
                <w:sz w:val="20"/>
                <w:szCs w:val="21"/>
              </w:rPr>
              <w:t>%</w:t>
            </w:r>
            <w:r>
              <w:rPr>
                <w:rFonts w:ascii="Arial" w:hAnsi="宋体" w:cs="Arial"/>
                <w:kern w:val="0"/>
                <w:sz w:val="20"/>
                <w:szCs w:val="21"/>
              </w:rPr>
              <w:t>）显示元素含量，元素显示顺序可按能量、浓度值、用户自定义等方式排序</w:t>
            </w:r>
            <w:r>
              <w:rPr>
                <w:rFonts w:ascii="Arial" w:hAnsi="Arial" w:cs="Arial"/>
                <w:kern w:val="0"/>
                <w:sz w:val="20"/>
                <w:szCs w:val="21"/>
              </w:rPr>
              <w:t>,</w:t>
            </w:r>
            <w:r>
              <w:rPr>
                <w:rFonts w:ascii="Arial" w:hAnsi="宋体" w:cs="Arial"/>
                <w:kern w:val="0"/>
                <w:sz w:val="20"/>
                <w:szCs w:val="21"/>
              </w:rPr>
              <w:t>可统计多次测试的平均值</w:t>
            </w:r>
            <w:r>
              <w:rPr>
                <w:rFonts w:ascii="Arial" w:hAnsi="Arial" w:cs="Arial"/>
                <w:kern w:val="0"/>
                <w:sz w:val="20"/>
                <w:szCs w:val="21"/>
              </w:rPr>
              <w:t>,</w:t>
            </w:r>
            <w:r>
              <w:rPr>
                <w:rFonts w:ascii="Arial" w:hAnsi="宋体" w:cs="Arial"/>
                <w:kern w:val="0"/>
                <w:sz w:val="20"/>
                <w:szCs w:val="21"/>
              </w:rPr>
              <w:t>可接台式电脑显示</w:t>
            </w:r>
            <w:r>
              <w:rPr>
                <w:rFonts w:ascii="Arial" w:hAnsi="Arial" w:cs="Arial"/>
                <w:kern w:val="0"/>
                <w:sz w:val="20"/>
                <w:szCs w:val="21"/>
              </w:rPr>
              <w:t>;</w:t>
            </w:r>
            <w:r>
              <w:rPr>
                <w:rFonts w:ascii="Arial" w:hAnsi="宋体" w:cs="Arial"/>
                <w:kern w:val="0"/>
                <w:sz w:val="20"/>
                <w:szCs w:val="21"/>
              </w:rPr>
              <w:t>仪器在测试过程中同步动态显示化学成份</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数据存储</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Arial" w:cs="Arial"/>
                <w:kern w:val="0"/>
                <w:sz w:val="20"/>
                <w:szCs w:val="21"/>
              </w:rPr>
              <w:t>ROM128M</w:t>
            </w:r>
            <w:r>
              <w:rPr>
                <w:rFonts w:ascii="Arial" w:hAnsi="宋体" w:cs="Arial"/>
                <w:kern w:val="0"/>
                <w:sz w:val="20"/>
                <w:szCs w:val="21"/>
              </w:rPr>
              <w:t>、</w:t>
            </w:r>
            <w:r>
              <w:rPr>
                <w:rFonts w:ascii="Arial" w:hAnsi="Arial" w:cs="Arial"/>
                <w:kern w:val="0"/>
                <w:sz w:val="20"/>
                <w:szCs w:val="21"/>
              </w:rPr>
              <w:t>RAM128M</w:t>
            </w:r>
            <w:r>
              <w:rPr>
                <w:rFonts w:ascii="Arial" w:hAnsi="宋体" w:cs="Arial"/>
                <w:kern w:val="0"/>
                <w:sz w:val="20"/>
                <w:szCs w:val="21"/>
              </w:rPr>
              <w:t>、</w:t>
            </w:r>
            <w:r>
              <w:rPr>
                <w:rFonts w:ascii="Arial" w:hAnsi="Arial" w:cs="Arial"/>
                <w:kern w:val="0"/>
                <w:sz w:val="20"/>
                <w:szCs w:val="21"/>
              </w:rPr>
              <w:t>2G SD</w:t>
            </w:r>
            <w:r>
              <w:rPr>
                <w:rFonts w:ascii="Arial" w:hAnsi="宋体" w:cs="Arial"/>
                <w:kern w:val="0"/>
                <w:sz w:val="20"/>
                <w:szCs w:val="21"/>
              </w:rPr>
              <w:t>卡，可存储</w:t>
            </w:r>
            <w:r>
              <w:rPr>
                <w:rFonts w:ascii="Arial" w:hAnsi="Arial" w:cs="Arial"/>
                <w:kern w:val="0"/>
                <w:sz w:val="20"/>
                <w:szCs w:val="21"/>
              </w:rPr>
              <w:t>205000</w:t>
            </w:r>
            <w:r>
              <w:rPr>
                <w:rFonts w:ascii="Arial" w:hAnsi="宋体" w:cs="Arial"/>
                <w:kern w:val="0"/>
                <w:sz w:val="20"/>
                <w:szCs w:val="21"/>
              </w:rPr>
              <w:t>组数据与光谱</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数据传输</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Arial" w:cs="Arial"/>
                <w:kern w:val="0"/>
                <w:sz w:val="20"/>
                <w:szCs w:val="21"/>
              </w:rPr>
              <w:t>USB</w:t>
            </w:r>
            <w:r>
              <w:rPr>
                <w:rFonts w:ascii="Arial" w:hAnsi="宋体" w:cs="Arial"/>
                <w:kern w:val="0"/>
                <w:sz w:val="20"/>
                <w:szCs w:val="21"/>
              </w:rPr>
              <w:t>电缆、无线蓝牙进行数据传输，文件可采用</w:t>
            </w:r>
            <w:r>
              <w:rPr>
                <w:rFonts w:ascii="Arial" w:hAnsi="Arial" w:cs="Arial"/>
                <w:kern w:val="0"/>
                <w:sz w:val="20"/>
                <w:szCs w:val="21"/>
              </w:rPr>
              <w:t>TXT,EXCEL</w:t>
            </w:r>
            <w:r>
              <w:rPr>
                <w:rFonts w:ascii="Arial" w:hAnsi="宋体" w:cs="Arial"/>
                <w:kern w:val="0"/>
                <w:sz w:val="20"/>
                <w:szCs w:val="21"/>
              </w:rPr>
              <w:t>格式输出。</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处理器</w:t>
            </w:r>
            <w:r>
              <w:rPr>
                <w:rFonts w:ascii="Arial" w:hAnsi="Arial" w:cs="Arial"/>
                <w:kern w:val="0"/>
                <w:sz w:val="20"/>
                <w:szCs w:val="21"/>
              </w:rPr>
              <w:t>CPU</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Arial" w:cs="Arial"/>
                <w:kern w:val="0"/>
                <w:sz w:val="20"/>
                <w:szCs w:val="21"/>
              </w:rPr>
              <w:t xml:space="preserve">532MHz CPU </w:t>
            </w:r>
            <w:r>
              <w:rPr>
                <w:rFonts w:ascii="Arial" w:hAnsi="宋体" w:cs="Arial"/>
                <w:kern w:val="0"/>
                <w:sz w:val="20"/>
                <w:szCs w:val="21"/>
              </w:rPr>
              <w:t>、</w:t>
            </w:r>
            <w:r>
              <w:rPr>
                <w:rFonts w:ascii="Arial" w:hAnsi="Arial" w:cs="Arial"/>
                <w:kern w:val="0"/>
                <w:sz w:val="20"/>
                <w:szCs w:val="21"/>
              </w:rPr>
              <w:t>Freescal</w:t>
            </w:r>
            <w:r>
              <w:rPr>
                <w:rFonts w:ascii="Arial" w:hAnsi="宋体" w:cs="Arial"/>
                <w:kern w:val="0"/>
                <w:sz w:val="20"/>
                <w:szCs w:val="21"/>
              </w:rPr>
              <w:t>，</w:t>
            </w:r>
            <w:r>
              <w:rPr>
                <w:rFonts w:ascii="Arial" w:hAnsi="Arial" w:cs="Arial"/>
                <w:kern w:val="0"/>
                <w:sz w:val="20"/>
                <w:szCs w:val="21"/>
              </w:rPr>
              <w:t>ARM1136-MX31</w:t>
            </w:r>
            <w:r>
              <w:rPr>
                <w:rFonts w:ascii="Arial" w:hAnsi="宋体" w:cs="Arial"/>
                <w:kern w:val="0"/>
                <w:sz w:val="20"/>
                <w:szCs w:val="21"/>
              </w:rPr>
              <w:t>处理器，浮点运算方式，速度大幅提高</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系统</w:t>
            </w:r>
            <w:r>
              <w:rPr>
                <w:rFonts w:ascii="Arial" w:hAnsi="Arial" w:cs="Arial"/>
                <w:kern w:val="0"/>
                <w:sz w:val="20"/>
                <w:szCs w:val="21"/>
              </w:rPr>
              <w:t>CPU</w:t>
            </w:r>
            <w:r>
              <w:rPr>
                <w:rFonts w:ascii="Arial" w:hAnsi="宋体" w:cs="Arial"/>
                <w:kern w:val="0"/>
                <w:sz w:val="20"/>
                <w:szCs w:val="21"/>
              </w:rPr>
              <w:t>外设</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采用</w:t>
            </w:r>
            <w:r>
              <w:rPr>
                <w:rFonts w:ascii="Arial" w:hAnsi="Arial" w:cs="Arial"/>
                <w:kern w:val="0"/>
                <w:sz w:val="20"/>
                <w:szCs w:val="21"/>
              </w:rPr>
              <w:t>USB</w:t>
            </w:r>
            <w:r>
              <w:rPr>
                <w:rFonts w:ascii="Arial" w:hAnsi="宋体" w:cs="Arial"/>
                <w:kern w:val="0"/>
                <w:sz w:val="20"/>
                <w:szCs w:val="21"/>
              </w:rPr>
              <w:t>总线</w:t>
            </w:r>
            <w:r>
              <w:rPr>
                <w:rFonts w:ascii="Arial" w:hAnsi="Arial" w:cs="Arial"/>
                <w:kern w:val="0"/>
                <w:sz w:val="20"/>
                <w:szCs w:val="21"/>
              </w:rPr>
              <w:t xml:space="preserve">, I2C,GPIO, </w:t>
            </w:r>
            <w:r>
              <w:rPr>
                <w:rFonts w:ascii="Arial" w:hAnsi="宋体" w:cs="Arial"/>
                <w:kern w:val="0"/>
                <w:sz w:val="20"/>
                <w:szCs w:val="21"/>
              </w:rPr>
              <w:t>蓝牙</w:t>
            </w:r>
            <w:r>
              <w:rPr>
                <w:rFonts w:ascii="Arial" w:hAnsi="Arial" w:cs="Arial"/>
                <w:kern w:val="0"/>
                <w:sz w:val="20"/>
                <w:szCs w:val="21"/>
              </w:rPr>
              <w:t xml:space="preserve">, </w:t>
            </w:r>
            <w:r>
              <w:rPr>
                <w:rFonts w:ascii="Arial" w:hAnsi="宋体" w:cs="Arial"/>
                <w:kern w:val="0"/>
                <w:sz w:val="20"/>
                <w:szCs w:val="21"/>
              </w:rPr>
              <w:t>加速器，实时的时钟芯片，微型</w:t>
            </w:r>
            <w:r>
              <w:rPr>
                <w:rFonts w:ascii="Arial" w:hAnsi="Arial" w:cs="Arial"/>
                <w:kern w:val="0"/>
                <w:sz w:val="20"/>
                <w:szCs w:val="21"/>
              </w:rPr>
              <w:t xml:space="preserve">SD </w:t>
            </w:r>
            <w:r>
              <w:rPr>
                <w:rFonts w:ascii="Arial" w:hAnsi="宋体" w:cs="Arial"/>
                <w:kern w:val="0"/>
                <w:sz w:val="20"/>
                <w:szCs w:val="21"/>
              </w:rPr>
              <w:t>存储卡</w:t>
            </w:r>
            <w:r>
              <w:rPr>
                <w:rFonts w:ascii="Arial" w:hAnsi="Arial" w:cs="Arial"/>
                <w:kern w:val="0"/>
                <w:sz w:val="20"/>
                <w:szCs w:val="21"/>
              </w:rPr>
              <w:t xml:space="preserve"> (</w:t>
            </w:r>
            <w:r>
              <w:rPr>
                <w:rFonts w:ascii="Arial" w:hAnsi="宋体" w:cs="Arial"/>
                <w:kern w:val="0"/>
                <w:sz w:val="20"/>
                <w:szCs w:val="21"/>
              </w:rPr>
              <w:t>可存储</w:t>
            </w:r>
            <w:r>
              <w:rPr>
                <w:rFonts w:ascii="Arial" w:hAnsi="Arial" w:cs="Arial"/>
                <w:kern w:val="0"/>
                <w:sz w:val="20"/>
                <w:szCs w:val="21"/>
              </w:rPr>
              <w:t xml:space="preserve">2GB </w:t>
            </w:r>
            <w:r>
              <w:rPr>
                <w:rFonts w:ascii="Arial" w:hAnsi="宋体" w:cs="Arial"/>
                <w:kern w:val="0"/>
                <w:sz w:val="20"/>
                <w:szCs w:val="21"/>
              </w:rPr>
              <w:t>数据</w:t>
            </w:r>
            <w:r>
              <w:rPr>
                <w:rFonts w:ascii="Arial" w:hAnsi="Arial" w:cs="Arial"/>
                <w:kern w:val="0"/>
                <w:sz w:val="20"/>
                <w:szCs w:val="21"/>
              </w:rPr>
              <w:t>)</w:t>
            </w:r>
            <w:r>
              <w:rPr>
                <w:rFonts w:ascii="Arial" w:hAnsi="宋体" w:cs="Arial"/>
                <w:kern w:val="0"/>
                <w:sz w:val="20"/>
                <w:szCs w:val="21"/>
              </w:rPr>
              <w:t>，</w:t>
            </w:r>
            <w:r>
              <w:rPr>
                <w:rFonts w:ascii="Arial" w:hAnsi="Arial" w:cs="Arial"/>
                <w:kern w:val="0"/>
                <w:sz w:val="20"/>
                <w:szCs w:val="21"/>
              </w:rPr>
              <w:t xml:space="preserve">GPIO </w:t>
            </w:r>
            <w:r>
              <w:rPr>
                <w:rFonts w:ascii="Arial" w:hAnsi="宋体" w:cs="Arial"/>
                <w:kern w:val="0"/>
                <w:sz w:val="20"/>
                <w:szCs w:val="21"/>
              </w:rPr>
              <w:t>条带连接到扳机和</w:t>
            </w:r>
            <w:r>
              <w:rPr>
                <w:rFonts w:ascii="Arial" w:hAnsi="Arial" w:cs="Arial"/>
                <w:kern w:val="0"/>
                <w:sz w:val="20"/>
                <w:szCs w:val="21"/>
              </w:rPr>
              <w:t>PSM</w:t>
            </w:r>
          </w:p>
        </w:tc>
      </w:tr>
      <w:tr>
        <w:tblPrEx>
          <w:tblLayout w:type="fixed"/>
          <w:tblCellMar>
            <w:top w:w="0" w:type="dxa"/>
            <w:left w:w="108" w:type="dxa"/>
            <w:bottom w:w="0" w:type="dxa"/>
            <w:right w:w="108" w:type="dxa"/>
          </w:tblCellMar>
        </w:tblPrEx>
        <w:trPr>
          <w:trHeight w:val="282"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操作系统</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用户化</w:t>
            </w:r>
            <w:r>
              <w:rPr>
                <w:rFonts w:ascii="Arial" w:hAnsi="Arial" w:cs="Arial"/>
                <w:kern w:val="0"/>
                <w:sz w:val="20"/>
                <w:szCs w:val="21"/>
              </w:rPr>
              <w:t xml:space="preserve"> windows CE 6.0</w:t>
            </w:r>
            <w:r>
              <w:rPr>
                <w:rFonts w:ascii="Arial" w:hAnsi="宋体" w:cs="Arial"/>
                <w:kern w:val="0"/>
                <w:sz w:val="20"/>
                <w:szCs w:val="21"/>
              </w:rPr>
              <w:t>系统</w:t>
            </w:r>
          </w:p>
        </w:tc>
      </w:tr>
      <w:tr>
        <w:tblPrEx>
          <w:tblLayout w:type="fixed"/>
          <w:tblCellMar>
            <w:top w:w="0" w:type="dxa"/>
            <w:left w:w="108" w:type="dxa"/>
            <w:bottom w:w="0" w:type="dxa"/>
            <w:right w:w="108" w:type="dxa"/>
          </w:tblCellMar>
        </w:tblPrEx>
        <w:trPr>
          <w:trHeight w:val="555"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Arial" w:cs="Arial"/>
                <w:sz w:val="20"/>
                <w:szCs w:val="21"/>
              </w:rPr>
              <w:t>Alloy</w:t>
            </w:r>
            <w:r>
              <w:rPr>
                <w:rFonts w:ascii="Arial" w:hAnsi="宋体" w:cs="Arial"/>
                <w:kern w:val="0"/>
                <w:sz w:val="20"/>
                <w:szCs w:val="21"/>
              </w:rPr>
              <w:t>模式</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color w:val="000000"/>
                <w:kern w:val="0"/>
                <w:sz w:val="20"/>
                <w:szCs w:val="21"/>
              </w:rPr>
            </w:pPr>
            <w:r>
              <w:rPr>
                <w:rFonts w:hint="eastAsia" w:ascii="Arial" w:hAnsi="Arial" w:cs="Arial"/>
                <w:color w:val="000000"/>
                <w:kern w:val="0"/>
                <w:sz w:val="20"/>
                <w:szCs w:val="21"/>
              </w:rPr>
              <w:t>Ti，V，Cr，Mn，Fe，Co，Ni，Cu，Zn，Hf，Ta，W，Re，Pb，Bi，Zr，Nb，Mo，Pd，Ag，Cd，Sn，Sb</w:t>
            </w:r>
            <w:r>
              <w:rPr>
                <w:rFonts w:ascii="Arial" w:hAnsi="宋体" w:cs="Arial"/>
                <w:kern w:val="0"/>
                <w:sz w:val="20"/>
                <w:szCs w:val="21"/>
              </w:rPr>
              <w:t>等2</w:t>
            </w:r>
            <w:r>
              <w:rPr>
                <w:rFonts w:hint="eastAsia" w:ascii="Arial" w:hAnsi="宋体" w:cs="Arial"/>
                <w:kern w:val="0"/>
                <w:sz w:val="20"/>
                <w:szCs w:val="21"/>
              </w:rPr>
              <w:t>3</w:t>
            </w:r>
            <w:r>
              <w:rPr>
                <w:rFonts w:ascii="Arial" w:hAnsi="宋体" w:cs="Arial"/>
                <w:kern w:val="0"/>
                <w:sz w:val="20"/>
                <w:szCs w:val="21"/>
              </w:rPr>
              <w:t>元素</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合金建模方式</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基本参数法，仪器在分析合金前不需要预先知道合金种类，实现全自动分析</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合金种类</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铁合金系列、镍基合金系列、钴基合金系列、钛基合金系列、铜基系列、</w:t>
            </w:r>
            <w:r>
              <w:rPr>
                <w:rFonts w:ascii="Arial" w:hAnsi="Arial" w:cs="Arial"/>
                <w:kern w:val="0"/>
                <w:sz w:val="20"/>
                <w:szCs w:val="21"/>
              </w:rPr>
              <w:t>6.</w:t>
            </w:r>
            <w:r>
              <w:rPr>
                <w:rFonts w:ascii="Arial" w:hAnsi="宋体" w:cs="Arial"/>
                <w:kern w:val="0"/>
                <w:sz w:val="20"/>
                <w:szCs w:val="21"/>
              </w:rPr>
              <w:t>钼钨合金、混杂合金系列</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1"/>
              </w:rPr>
            </w:pPr>
            <w:r>
              <w:rPr>
                <w:rFonts w:ascii="Arial" w:hAnsi="宋体" w:cs="Arial"/>
                <w:kern w:val="0"/>
                <w:sz w:val="20"/>
                <w:szCs w:val="21"/>
              </w:rPr>
              <w:t>合金牌号</w:t>
            </w:r>
          </w:p>
        </w:tc>
        <w:tc>
          <w:tcPr>
            <w:tcW w:w="6900" w:type="dxa"/>
            <w:tcBorders>
              <w:top w:val="nil"/>
              <w:left w:val="nil"/>
              <w:bottom w:val="single" w:color="auto" w:sz="4" w:space="0"/>
              <w:right w:val="single" w:color="auto" w:sz="4" w:space="0"/>
            </w:tcBorders>
            <w:vAlign w:val="center"/>
          </w:tcPr>
          <w:p>
            <w:pPr>
              <w:widowControl/>
              <w:jc w:val="left"/>
              <w:rPr>
                <w:rFonts w:ascii="Arial" w:hAnsi="Arial" w:cs="Arial"/>
                <w:kern w:val="0"/>
                <w:sz w:val="20"/>
                <w:szCs w:val="21"/>
              </w:rPr>
            </w:pPr>
            <w:r>
              <w:rPr>
                <w:rFonts w:ascii="Arial" w:hAnsi="宋体" w:cs="Arial"/>
                <w:kern w:val="0"/>
                <w:sz w:val="20"/>
                <w:szCs w:val="21"/>
              </w:rPr>
              <w:t>标准库中有</w:t>
            </w:r>
            <w:r>
              <w:rPr>
                <w:rFonts w:hint="eastAsia" w:ascii="Arial" w:hAnsi="宋体" w:cs="Arial"/>
                <w:kern w:val="0"/>
                <w:sz w:val="20"/>
                <w:szCs w:val="21"/>
              </w:rPr>
              <w:t>500多</w:t>
            </w:r>
            <w:r>
              <w:rPr>
                <w:rFonts w:ascii="Arial" w:hAnsi="宋体" w:cs="Arial"/>
                <w:kern w:val="0"/>
                <w:sz w:val="20"/>
                <w:szCs w:val="21"/>
              </w:rPr>
              <w:t>种标准合金牌号，能分析的合金高达万种，用户可自定义300种合金牌号</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宋体" w:cs="Arial"/>
                <w:kern w:val="0"/>
                <w:sz w:val="20"/>
                <w:szCs w:val="21"/>
              </w:rPr>
            </w:pPr>
            <w:r>
              <w:rPr>
                <w:rFonts w:ascii="Arial" w:hAnsi="宋体" w:cs="Arial"/>
                <w:kern w:val="0"/>
                <w:sz w:val="20"/>
                <w:szCs w:val="21"/>
              </w:rPr>
              <w:t>小样品测试</w:t>
            </w:r>
          </w:p>
        </w:tc>
        <w:tc>
          <w:tcPr>
            <w:tcW w:w="6900" w:type="dxa"/>
            <w:tcBorders>
              <w:top w:val="nil"/>
              <w:left w:val="nil"/>
              <w:bottom w:val="single" w:color="auto" w:sz="4" w:space="0"/>
              <w:right w:val="single" w:color="auto" w:sz="4" w:space="0"/>
            </w:tcBorders>
            <w:vAlign w:val="center"/>
          </w:tcPr>
          <w:p>
            <w:pPr>
              <w:widowControl/>
              <w:jc w:val="left"/>
              <w:rPr>
                <w:rFonts w:ascii="Arial" w:hAnsi="宋体" w:cs="Arial"/>
                <w:kern w:val="0"/>
                <w:sz w:val="20"/>
                <w:szCs w:val="21"/>
              </w:rPr>
            </w:pPr>
            <w:r>
              <w:rPr>
                <w:rFonts w:ascii="Arial" w:hAnsi="宋体" w:cs="Arial"/>
                <w:kern w:val="0"/>
                <w:sz w:val="20"/>
                <w:szCs w:val="21"/>
              </w:rPr>
              <w:t>不规则或小型样品的补偿性测试方法能检测很小或很少的样品</w:t>
            </w:r>
            <w:r>
              <w:rPr>
                <w:rFonts w:ascii="Arial" w:hAnsi="Arial" w:cs="Arial"/>
                <w:kern w:val="0"/>
                <w:sz w:val="20"/>
                <w:szCs w:val="21"/>
              </w:rPr>
              <w:t>,</w:t>
            </w:r>
            <w:r>
              <w:rPr>
                <w:rFonts w:ascii="Arial" w:hAnsi="宋体" w:cs="Arial"/>
                <w:kern w:val="0"/>
                <w:sz w:val="20"/>
                <w:szCs w:val="21"/>
              </w:rPr>
              <w:t>如直径为</w:t>
            </w:r>
            <w:r>
              <w:rPr>
                <w:rFonts w:ascii="Arial" w:hAnsi="Arial" w:cs="Arial"/>
                <w:kern w:val="0"/>
                <w:sz w:val="20"/>
                <w:szCs w:val="21"/>
              </w:rPr>
              <w:t>0.04mm</w:t>
            </w:r>
            <w:r>
              <w:rPr>
                <w:rFonts w:ascii="Arial" w:hAnsi="宋体" w:cs="Arial"/>
                <w:kern w:val="0"/>
                <w:sz w:val="20"/>
                <w:szCs w:val="21"/>
              </w:rPr>
              <w:t>的细丝也能立即辨认</w:t>
            </w:r>
          </w:p>
        </w:tc>
      </w:tr>
      <w:tr>
        <w:tblPrEx>
          <w:tblLayout w:type="fixed"/>
          <w:tblCellMar>
            <w:top w:w="0" w:type="dxa"/>
            <w:left w:w="108" w:type="dxa"/>
            <w:bottom w:w="0" w:type="dxa"/>
            <w:right w:w="108" w:type="dxa"/>
          </w:tblCellMar>
        </w:tblPrEx>
        <w:trPr>
          <w:trHeight w:val="559" w:hRule="atLeast"/>
        </w:trPr>
        <w:tc>
          <w:tcPr>
            <w:tcW w:w="1925" w:type="dxa"/>
            <w:tcBorders>
              <w:top w:val="nil"/>
              <w:left w:val="single" w:color="auto" w:sz="4" w:space="0"/>
              <w:bottom w:val="single" w:color="auto" w:sz="4" w:space="0"/>
              <w:right w:val="single" w:color="auto" w:sz="4" w:space="0"/>
            </w:tcBorders>
            <w:vAlign w:val="center"/>
          </w:tcPr>
          <w:p>
            <w:pPr>
              <w:widowControl/>
              <w:jc w:val="center"/>
              <w:rPr>
                <w:rFonts w:ascii="Arial" w:hAnsi="宋体" w:cs="Arial"/>
                <w:kern w:val="0"/>
                <w:sz w:val="20"/>
                <w:szCs w:val="21"/>
              </w:rPr>
            </w:pPr>
            <w:r>
              <w:rPr>
                <w:rFonts w:ascii="Arial" w:hAnsi="宋体" w:cs="Arial"/>
                <w:kern w:val="0"/>
                <w:sz w:val="20"/>
                <w:szCs w:val="21"/>
              </w:rPr>
              <w:t>高温测试</w:t>
            </w:r>
          </w:p>
        </w:tc>
        <w:tc>
          <w:tcPr>
            <w:tcW w:w="6900" w:type="dxa"/>
            <w:tcBorders>
              <w:top w:val="nil"/>
              <w:left w:val="nil"/>
              <w:bottom w:val="single" w:color="auto" w:sz="4" w:space="0"/>
              <w:right w:val="single" w:color="auto" w:sz="4" w:space="0"/>
            </w:tcBorders>
            <w:vAlign w:val="center"/>
          </w:tcPr>
          <w:p>
            <w:pPr>
              <w:widowControl/>
              <w:jc w:val="left"/>
              <w:rPr>
                <w:rFonts w:ascii="Arial" w:hAnsi="宋体" w:cs="Arial"/>
                <w:kern w:val="0"/>
                <w:sz w:val="20"/>
                <w:szCs w:val="21"/>
              </w:rPr>
            </w:pPr>
            <w:r>
              <w:rPr>
                <w:rFonts w:ascii="Arial" w:hAnsi="宋体" w:cs="Arial"/>
                <w:kern w:val="0"/>
                <w:sz w:val="20"/>
                <w:szCs w:val="21"/>
              </w:rPr>
              <w:t>可检测温度高达</w:t>
            </w:r>
            <w:r>
              <w:rPr>
                <w:rFonts w:ascii="Arial" w:hAnsi="Arial" w:cs="Arial"/>
                <w:kern w:val="0"/>
                <w:sz w:val="20"/>
                <w:szCs w:val="21"/>
              </w:rPr>
              <w:t>450</w:t>
            </w:r>
            <w:r>
              <w:rPr>
                <w:rFonts w:ascii="宋体" w:hAnsi="宋体" w:cs="Arial"/>
                <w:kern w:val="0"/>
                <w:sz w:val="20"/>
                <w:szCs w:val="21"/>
              </w:rPr>
              <w:t>℃</w:t>
            </w:r>
            <w:r>
              <w:rPr>
                <w:rFonts w:ascii="Arial" w:hAnsi="宋体" w:cs="Arial"/>
                <w:kern w:val="0"/>
                <w:sz w:val="20"/>
                <w:szCs w:val="21"/>
              </w:rPr>
              <w:t>的高温材料</w:t>
            </w:r>
          </w:p>
        </w:tc>
      </w:tr>
    </w:tbl>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p>
    <w:p>
      <w:pPr>
        <w:rPr>
          <w:rFonts w:hint="eastAsia" w:ascii="Arial" w:hAnsi="Arial" w:cs="Arial"/>
          <w:lang w:eastAsia="zh-CN"/>
        </w:rPr>
      </w:pPr>
      <w:r>
        <w:rPr>
          <w:rFonts w:hint="eastAsia" w:ascii="Arial" w:hAnsi="Arial" w:cs="Arial"/>
          <w:lang w:eastAsia="zh-CN"/>
        </w:rPr>
        <w:drawing>
          <wp:inline distT="0" distB="0" distL="114300" distR="114300">
            <wp:extent cx="4571365" cy="2019300"/>
            <wp:effectExtent l="0" t="0" r="635" b="0"/>
            <wp:docPr id="9" name="图片 9" descr="201501235673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12356734297"/>
                    <pic:cNvPicPr>
                      <a:picLocks noChangeAspect="1"/>
                    </pic:cNvPicPr>
                  </pic:nvPicPr>
                  <pic:blipFill>
                    <a:blip r:embed="rId10"/>
                    <a:stretch>
                      <a:fillRect/>
                    </a:stretch>
                  </pic:blipFill>
                  <pic:spPr>
                    <a:xfrm>
                      <a:off x="0" y="0"/>
                      <a:ext cx="4571365" cy="2019300"/>
                    </a:xfrm>
                    <a:prstGeom prst="rect">
                      <a:avLst/>
                    </a:prstGeom>
                  </pic:spPr>
                </pic:pic>
              </a:graphicData>
            </a:graphic>
          </wp:inline>
        </w:drawing>
      </w:r>
    </w:p>
    <w:p>
      <w:pPr>
        <w:rPr>
          <w:rFonts w:hint="eastAsia" w:ascii="宋体" w:hAnsi="宋体" w:eastAsia="宋体" w:cs="宋体"/>
          <w:b w:val="0"/>
          <w:i w:val="0"/>
          <w:caps w:val="0"/>
          <w:color w:val="444445"/>
          <w:spacing w:val="0"/>
          <w:kern w:val="0"/>
          <w:sz w:val="21"/>
          <w:szCs w:val="21"/>
          <w:lang w:val="en-US" w:eastAsia="zh-CN" w:bidi="ar"/>
        </w:rPr>
      </w:pPr>
    </w:p>
    <w:p>
      <w:pPr>
        <w:rPr>
          <w:rStyle w:val="7"/>
          <w:rFonts w:hint="eastAsia" w:ascii="Hiragino Sans GB" w:hAnsi="Hiragino Sans GB" w:eastAsia="Hiragino Sans GB" w:cs="Hiragino Sans GB"/>
          <w:b/>
          <w:i w:val="0"/>
          <w:caps w:val="0"/>
          <w:color w:val="333333"/>
          <w:spacing w:val="0"/>
          <w:sz w:val="28"/>
          <w:szCs w:val="28"/>
          <w:shd w:val="clear" w:fill="FFFFFF"/>
        </w:rPr>
      </w:pPr>
      <w:r>
        <w:rPr>
          <w:rStyle w:val="7"/>
          <w:rFonts w:hint="eastAsia" w:ascii="Hiragino Sans GB" w:hAnsi="Hiragino Sans GB" w:eastAsia="宋体" w:cs="Hiragino Sans GB"/>
          <w:b/>
          <w:i w:val="0"/>
          <w:caps w:val="0"/>
          <w:color w:val="333333"/>
          <w:spacing w:val="0"/>
          <w:sz w:val="28"/>
          <w:szCs w:val="28"/>
          <w:shd w:val="clear" w:fill="FFFFFF"/>
          <w:lang w:eastAsia="zh-CN"/>
        </w:rPr>
        <w:t>汽车发动机清洁度检测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eastAsia" w:ascii="Hiragino Sans GB" w:hAnsi="Hiragino Sans GB" w:eastAsia="Hiragino Sans GB" w:cs="Hiragino Sans GB"/>
          <w:b w:val="0"/>
          <w:i w:val="0"/>
          <w:caps w:val="0"/>
          <w:color w:val="333333"/>
          <w:spacing w:val="0"/>
          <w:sz w:val="18"/>
          <w:szCs w:val="18"/>
        </w:rPr>
      </w:pPr>
      <w:r>
        <w:rPr>
          <w:rFonts w:hint="default" w:ascii="Hiragino Sans GB" w:hAnsi="Hiragino Sans GB" w:eastAsia="Hiragino Sans GB" w:cs="Hiragino Sans GB"/>
          <w:b w:val="0"/>
          <w:i w:val="0"/>
          <w:caps w:val="0"/>
          <w:color w:val="333333"/>
          <w:spacing w:val="0"/>
          <w:sz w:val="18"/>
          <w:szCs w:val="18"/>
        </w:rPr>
        <w:t> 光学系统</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目镜</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物镜 UIS 无限远，明场，暗场，偏光，微分干涉，荧光</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UIS 目镜 10 ×（视野数 20 ）</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UIS 物镜 5×，10×，20×，50×，100×（干）</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调焦机构 载物台上下行程为 25mm</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微调范围为 100 μ m ，最小刻度单位 1 μ m</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粗调旋钮张力可调，带上限停止</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物镜转盘 5 孔转盘</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最大标本高度 65mm （臂高延伸器）</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反射光照明 内置透射光柯勒照明</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12V100V卤素灯（预对中）</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光强预置按钮，光强 LED指示器</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内置滤色片（ LBD-IF，ND6，ND25）</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镜筒 U-CTR30-2 三目镜筒</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镜筒倾斜角 30 o ，眼幅调整范围 48 ～ 75mm</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载物台 镀陶瓷同轴载物台</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左右手可选低驱动位置</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移动范围： X ＝ 76mm ， Y=52mm</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透射光照明 100W 卤素灯，阿贝长距离聚光镜</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内置透射光滤色镜（ LBD ， ND25 ， ND6 ）</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外型尺寸 283 （ W ）× 464 （ D ）× 465 （ H ） mm</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重量 约 10Kg</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标准配置</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显微镜镜体 BX51RF</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三目观察筒 U-CTR30-2</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载物台 U-SVRM</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反射光集光透镜组 BX-KMA</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光源 U-LS30 ， 6V30WHAL</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高精度</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平场物镜 MPL5 ×  MPL10 ×  MPL20 ×  MPL50 ×  MPL100 ×</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目镜 WHB10 ×    目镜测微尺 U-OCMC</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滤色片 25LBD</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透射光照明组</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检偏镜 U-AN360</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起偏镜 U-PO3</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可选附件</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荧光照明器</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微分干涉组件</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数码成像及金相分析软件</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适配器 U-TV0.5 × </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摄像头</w:t>
      </w:r>
      <w:r>
        <w:rPr>
          <w:rFonts w:hint="default" w:ascii="Hiragino Sans GB" w:hAnsi="Hiragino Sans GB" w:eastAsia="Hiragino Sans GB" w:cs="Hiragino Sans GB"/>
          <w:b w:val="0"/>
          <w:i w:val="0"/>
          <w:caps w:val="0"/>
          <w:color w:val="333333"/>
          <w:spacing w:val="0"/>
          <w:sz w:val="18"/>
          <w:szCs w:val="18"/>
        </w:rPr>
        <w:br w:type="textWrapping"/>
      </w:r>
      <w:r>
        <w:rPr>
          <w:rFonts w:hint="default" w:ascii="Hiragino Sans GB" w:hAnsi="Hiragino Sans GB" w:eastAsia="Hiragino Sans GB" w:cs="Hiragino Sans GB"/>
          <w:b w:val="0"/>
          <w:i w:val="0"/>
          <w:caps w:val="0"/>
          <w:color w:val="333333"/>
          <w:spacing w:val="0"/>
          <w:sz w:val="18"/>
          <w:szCs w:val="18"/>
        </w:rPr>
        <w:t>    金相分析软件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Style w:val="7"/>
          <w:rFonts w:ascii="微软雅黑" w:hAnsi="微软雅黑" w:eastAsia="微软雅黑" w:cs="微软雅黑"/>
          <w:b/>
          <w:i w:val="0"/>
          <w:caps w:val="0"/>
          <w:color w:val="6E6E6E"/>
          <w:spacing w:val="0"/>
          <w:sz w:val="18"/>
          <w:szCs w:val="18"/>
          <w:shd w:val="clear" w:fill="FFFFFF"/>
        </w:rPr>
        <w:t>为工业和材料学应用而设计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BX3M系列采用了模块化设计，为广泛的材料学和工业应用提供了多样化的解决方案。BX53根据工业和材料学的不同应用，可以组合成反射显微镜、透反射显微镜、红外显微镜、偏光显微镜等多种应用的显微镜。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高级的显微观察 便捷的显微操作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用户友好性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简单的、向导式的显微镜操作设置，使用户更容易进行调节，并复制系统设置。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功能性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BX3M为传统的工业显微镜检查而设计，并扩展了其功能，以满足更广泛的应用和检查技术的要求。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精密的光学元件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奥林巴斯公司具有生产高质量光学元件的悠久历史，无论用目镜观察，还是通过显示器观察，都具备一流的图像画质。</w:t>
      </w:r>
      <w:r>
        <w:rPr>
          <w:rFonts w:hint="eastAsia" w:ascii="微软雅黑" w:hAnsi="微软雅黑" w:eastAsia="微软雅黑" w:cs="微软雅黑"/>
          <w:b w:val="0"/>
          <w:i w:val="0"/>
          <w:caps w:val="0"/>
          <w:color w:val="6E6E6E"/>
          <w:spacing w:val="0"/>
          <w:sz w:val="18"/>
          <w:szCs w:val="18"/>
          <w:shd w:val="clear" w:fill="FFFFFF"/>
        </w:rPr>
        <w:br w:type="textWrapping"/>
      </w:r>
      <w:r>
        <w:rPr>
          <w:rStyle w:val="7"/>
          <w:rFonts w:hint="eastAsia" w:ascii="微软雅黑" w:hAnsi="微软雅黑" w:eastAsia="微软雅黑" w:cs="微软雅黑"/>
          <w:b/>
          <w:i w:val="0"/>
          <w:caps w:val="0"/>
          <w:color w:val="6E6E6E"/>
          <w:spacing w:val="0"/>
          <w:sz w:val="18"/>
          <w:szCs w:val="18"/>
          <w:shd w:val="clear" w:fill="FFFFFF"/>
        </w:rPr>
        <w:t>全面可定制性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模块化设计可以为用户灵活地构建满足其特殊要求的系统。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直观的显微镜控制舒适而便于使用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显微检查任务常常需要用很长的时间来调节显微镜设置、获取图像，以及进行必要的测量，从而得到令人满意的报告。用户有时需要投入时间和金钱去完成专业的显微镜培训，或只了解了显微镜全部功能的很小部分就开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BX3M通过其优良的设计和便捷的控制功能，简化了复杂的显微检查任务。用户不需要长时间的培训即可掌握显微镜的大多数功能。BX3M方便而舒适的操作还改善了图像的再现性，最大程度减少了人为错误。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2.1 编码硬件：很容易恢复显微镜设置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BX3M采用了新的编码功能，将显微镜的硬件设置与奥林巴斯Stream图像分析软件整合在一起。观察方法、照明强度和物镜位置全都记录在软件和/或手动控制器里。编码功能使显微镜设置能够与每幅图像一起自动保存，从而使此后还原设置，以及为报表提供文档记录更加方便。既节省了操作者的时间，又最大程度减小了使用不正确设置的概率。当前的观察设置总是清晰地显示在手动控制器和软件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2.2 智能光强管理：一致的照明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在初始安装时，可以调节照明强度，使其与编码照明器和/或编码物镜转换器的特定硬件配置匹配。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2.3 方便而人性化的操作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人性化对所有用户都至关重要。无论是单机显微镜用户，还是集成了奥林巴斯Stream图像分析软件的显微镜系统用户，都能得益于可以清晰显示显微镜编码型硬件位置的、人性化操作的手动控制器。简单的手动开关，使用户能够把时间专注于样品本身和所需实施的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3、先进的成像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BX3M除常规显微镜检查的传统衬度对比法，还可以解决以往很多使用传统衬度对比法检查时遇到的缺陷检测方面的困难。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3.1 MIX组合式观察：让以往看不见的图像显示出来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BX3M的MIX组合式观察技术组合了明场和暗场照明方法。对突出显示缺陷和区分隆起与凹陷表面很有用处。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3.2 即时拼图（MIA）：轻松移动载物台，可进行全景摄影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现在仅仅移动手动载物台上的XY旋钮即可方便而快捷地拼接图像，不再需要电动载物台。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奥林巴斯Stream软件采用图案识别技术来生成全景图像，为用户提供了比单一画面更宽的视野。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3.3 轻松实现超景深图像（EFI）题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奥林巴斯Stream软件的景深扩展成像（EFI）功能能够获取高度超过物镜焦深的样品图像，并把它们叠加在一起，创建出一幅超景深图像。可以使用手动或电动Z轴机构来执行EFI，并创建一幅高度图，以轻松地识别结构。也可以用Stream桌面版在离线时创建EFI图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4、尖端光学技术的悠久历史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奥林巴斯公司拥有高品质光学仪器研发的悠久历史，创造了多项光学质量的记录，保证了显微镜优异的测量精度。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4.1 LED照明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微软雅黑" w:hAnsi="微软雅黑" w:eastAsia="微软雅黑" w:cs="微软雅黑"/>
          <w:b w:val="0"/>
          <w:i w:val="0"/>
          <w:caps w:val="0"/>
          <w:color w:val="6E6E6E"/>
          <w:spacing w:val="0"/>
          <w:sz w:val="18"/>
          <w:szCs w:val="18"/>
          <w:shd w:val="clear" w:fill="FFFFFF"/>
        </w:rPr>
        <w:t>BX3M为反射光和透射光照明提供了高强度的白光LED光源。LED提供了高效而长寿命的照明，是材料学检测应用的理想工具。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Style w:val="7"/>
          <w:rFonts w:hint="eastAsia" w:ascii="微软雅黑" w:hAnsi="微软雅黑" w:eastAsia="微软雅黑" w:cs="微软雅黑"/>
          <w:b/>
          <w:i w:val="0"/>
          <w:caps w:val="0"/>
          <w:color w:val="6E6E6E"/>
          <w:spacing w:val="0"/>
          <w:sz w:val="18"/>
          <w:szCs w:val="18"/>
          <w:shd w:val="clear" w:fill="FFFFFF"/>
        </w:rPr>
        <w:t>4.2 自动校准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6E6E6E"/>
          <w:spacing w:val="0"/>
          <w:sz w:val="18"/>
          <w:szCs w:val="18"/>
          <w:shd w:val="clear" w:fill="FFFFFF"/>
        </w:rPr>
      </w:pPr>
      <w:r>
        <w:rPr>
          <w:rFonts w:hint="eastAsia" w:ascii="微软雅黑" w:hAnsi="微软雅黑" w:eastAsia="微软雅黑" w:cs="微软雅黑"/>
          <w:b w:val="0"/>
          <w:i w:val="0"/>
          <w:caps w:val="0"/>
          <w:color w:val="6E6E6E"/>
          <w:spacing w:val="0"/>
          <w:sz w:val="18"/>
          <w:szCs w:val="18"/>
          <w:shd w:val="clear" w:fill="FFFFFF"/>
        </w:rPr>
        <w:t>类似于数码显微镜，使用奥林巴斯Stream软件时也能够实施自动校准。能够获得更可靠的测量结果。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6E6E6E"/>
          <w:spacing w:val="0"/>
          <w:sz w:val="18"/>
          <w:szCs w:val="1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6E6E6E"/>
          <w:spacing w:val="0"/>
          <w:sz w:val="18"/>
          <w:szCs w:val="18"/>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6E6E6E"/>
          <w:spacing w:val="0"/>
          <w:sz w:val="18"/>
          <w:szCs w:val="18"/>
          <w:shd w:val="clear" w:fill="FFFFFF"/>
          <w:lang w:eastAsia="zh-CN"/>
        </w:rPr>
      </w:pPr>
      <w:r>
        <w:rPr>
          <w:rFonts w:hint="eastAsia" w:ascii="微软雅黑" w:hAnsi="微软雅黑" w:eastAsia="微软雅黑" w:cs="微软雅黑"/>
          <w:b w:val="0"/>
          <w:i w:val="0"/>
          <w:caps w:val="0"/>
          <w:color w:val="6E6E6E"/>
          <w:spacing w:val="0"/>
          <w:sz w:val="18"/>
          <w:szCs w:val="18"/>
          <w:shd w:val="clear" w:fill="FFFFFF"/>
          <w:lang w:eastAsia="zh-CN"/>
        </w:rPr>
        <w:drawing>
          <wp:inline distT="0" distB="0" distL="114300" distR="114300">
            <wp:extent cx="5140960" cy="2956560"/>
            <wp:effectExtent l="0" t="0" r="2540" b="15240"/>
            <wp:docPr id="10" name="图片 10"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timg"/>
                    <pic:cNvPicPr>
                      <a:picLocks noChangeAspect="1"/>
                    </pic:cNvPicPr>
                  </pic:nvPicPr>
                  <pic:blipFill>
                    <a:blip r:embed="rId11"/>
                    <a:stretch>
                      <a:fillRect/>
                    </a:stretch>
                  </pic:blipFill>
                  <pic:spPr>
                    <a:xfrm>
                      <a:off x="0" y="0"/>
                      <a:ext cx="5140960" cy="2956560"/>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b w:val="0"/>
          <w:i w:val="0"/>
          <w:caps w:val="0"/>
          <w:color w:val="6E6E6E"/>
          <w:spacing w:val="0"/>
          <w:sz w:val="18"/>
          <w:szCs w:val="18"/>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300" w:firstLine="0"/>
        <w:jc w:val="left"/>
        <w:rPr>
          <w:rFonts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shd w:val="clear" w:fill="FFFFFF"/>
          <w:lang w:val="en-US" w:eastAsia="zh-CN"/>
        </w:rPr>
        <w:t>ROHS2.0</w:t>
      </w:r>
      <w:r>
        <w:rPr>
          <w:rFonts w:hint="eastAsia" w:ascii="微软雅黑" w:hAnsi="微软雅黑" w:eastAsia="微软雅黑" w:cs="微软雅黑"/>
          <w:i w:val="0"/>
          <w:caps w:val="0"/>
          <w:color w:val="222222"/>
          <w:spacing w:val="0"/>
          <w:sz w:val="27"/>
          <w:szCs w:val="27"/>
          <w:shd w:val="clear" w:fill="FFFFFF"/>
        </w:rPr>
        <w:t>液相色谱仪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eastAsia" w:ascii="Arial" w:hAnsi="Arial" w:eastAsia="Hiragino Sans GB" w:cs="Arial"/>
          <w:b w:val="0"/>
          <w:i w:val="0"/>
          <w:caps w:val="0"/>
          <w:color w:val="000000"/>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eastAsia" w:ascii="Arial" w:hAnsi="Arial" w:eastAsia="Hiragino Sans GB" w:cs="Arial"/>
          <w:b w:val="0"/>
          <w:i w:val="0"/>
          <w:caps w:val="0"/>
          <w:color w:val="000000"/>
          <w:spacing w:val="0"/>
          <w:sz w:val="24"/>
          <w:szCs w:val="24"/>
          <w:shd w:val="clear" w:fill="FFFFFF"/>
        </w:rPr>
      </w:pPr>
      <w:r>
        <w:rPr>
          <w:rFonts w:hint="eastAsia" w:ascii="Arial" w:hAnsi="Arial" w:eastAsia="Hiragino Sans GB" w:cs="Arial"/>
          <w:b w:val="0"/>
          <w:i w:val="0"/>
          <w:caps w:val="0"/>
          <w:color w:val="000000"/>
          <w:spacing w:val="0"/>
          <w:sz w:val="24"/>
          <w:szCs w:val="24"/>
          <w:shd w:val="clear" w:fill="FFFFFF"/>
        </w:rPr>
        <w:t>在安捷伦系列快速高分离 LC 系统，与常规 HPLC 相比，在没有牺牲分辨率、精密度和灵敏度的前提下，分析速度提高20倍，高分辨率提高60%。安捷伦1200系列快速高分离液相系统可提供最快分析速度、最高分辨率，同时最大限度地保持系统低压力而设计的。因此，它保留了常规 HPLC 仪器和方法的耐用性和工作原理。这种独特的设计使RRLC成为了一种通用的液相分析流速范围适合的柱尺寸从1 到4.6-mm ID, 10 到 300-mm 柱长，粒度1.5到 10 µm。</w:t>
      </w:r>
    </w:p>
    <w:tbl>
      <w:tblPr>
        <w:tblStyle w:val="9"/>
        <w:tblpPr w:leftFromText="180" w:rightFromText="180" w:vertAnchor="text" w:horzAnchor="page" w:tblpX="-1" w:tblpY="1485"/>
        <w:tblOverlap w:val="never"/>
        <w:tblW w:w="14804" w:type="dxa"/>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293"/>
        <w:gridCol w:w="10511"/>
      </w:tblGrid>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gridAfter w:val="1"/>
          <w:wAfter w:w="10511" w:type="dxa"/>
        </w:trPr>
        <w:tc>
          <w:tcPr>
            <w:tcW w:w="4293" w:type="dxa"/>
            <w:shd w:val="clear" w:color="auto" w:fill="FFFFFF"/>
            <w:vAlign w:val="center"/>
          </w:tcPr>
          <w:p>
            <w:pPr>
              <w:jc w:val="left"/>
              <w:rPr>
                <w:rFonts w:hint="default" w:ascii="Arial" w:hAnsi="Arial" w:cs="Arial"/>
                <w:b w:val="0"/>
                <w:i w:val="0"/>
                <w:caps w:val="0"/>
                <w:color w:val="666666"/>
                <w:spacing w:val="0"/>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rPr>
          <w:gridAfter w:val="1"/>
          <w:wAfter w:w="10511" w:type="dxa"/>
        </w:trPr>
        <w:tc>
          <w:tcPr>
            <w:tcW w:w="4293" w:type="dxa"/>
            <w:shd w:val="clear" w:color="auto" w:fill="FFFFFF"/>
            <w:vAlign w:val="center"/>
          </w:tcPr>
          <w:p>
            <w:pPr>
              <w:jc w:val="left"/>
              <w:rPr>
                <w:rFonts w:hint="default" w:ascii="Arial" w:hAnsi="Arial" w:cs="Arial"/>
                <w:b w:val="0"/>
                <w:i w:val="0"/>
                <w:caps w:val="0"/>
                <w:color w:val="666666"/>
                <w:spacing w:val="0"/>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温度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室温下10- 80 °C</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温度稳定性</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 0.15 °C</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温度准确度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 0.8 °C with calibration ± 0.5 °C</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升/降温时间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5min（室温到40°C），10min（40°C到20°C）</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shd w:val="clear" w:color="auto" w:fill="FFFFFF"/>
            <w:vAlign w:val="center"/>
          </w:tcPr>
          <w:p>
            <w:pPr>
              <w:jc w:val="left"/>
              <w:rPr>
                <w:rFonts w:hint="default" w:ascii="Arial" w:hAnsi="Arial" w:cs="Arial"/>
                <w:b w:val="0"/>
                <w:i w:val="0"/>
                <w:caps w:val="0"/>
                <w:color w:val="666666"/>
                <w:spacing w:val="0"/>
                <w:sz w:val="18"/>
                <w:szCs w:val="18"/>
              </w:rPr>
            </w:pPr>
          </w:p>
        </w:tc>
        <w:tc>
          <w:tcPr>
            <w:tcW w:w="10511" w:type="dxa"/>
            <w:shd w:val="clear" w:color="auto" w:fill="FFFFFF"/>
            <w:vAlign w:val="center"/>
          </w:tcPr>
          <w:p>
            <w:pPr>
              <w:jc w:val="left"/>
              <w:rPr>
                <w:rFonts w:hint="default" w:ascii="Arial" w:hAnsi="Arial" w:cs="Arial"/>
                <w:b w:val="0"/>
                <w:i w:val="0"/>
                <w:caps w:val="0"/>
                <w:color w:val="666666"/>
                <w:spacing w:val="0"/>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温度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室温下10- 100 °C</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温度稳定性</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 0.05 °C</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温度准确度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 0.8 °C with calibration ± 0.5 °C</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升/降温时间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5min（室温到40°C），10min（40°C到20°C）</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shd w:val="clear" w:color="auto" w:fill="FFFFFF"/>
            <w:vAlign w:val="center"/>
          </w:tcPr>
          <w:p>
            <w:pPr>
              <w:jc w:val="left"/>
              <w:rPr>
                <w:rFonts w:hint="default" w:ascii="Arial" w:hAnsi="Arial" w:cs="Arial"/>
                <w:b w:val="0"/>
                <w:i w:val="0"/>
                <w:caps w:val="0"/>
                <w:color w:val="666666"/>
                <w:spacing w:val="0"/>
                <w:sz w:val="18"/>
                <w:szCs w:val="18"/>
              </w:rPr>
            </w:pPr>
          </w:p>
        </w:tc>
        <w:tc>
          <w:tcPr>
            <w:tcW w:w="10511" w:type="dxa"/>
            <w:shd w:val="clear" w:color="auto" w:fill="FFFFFF"/>
            <w:vAlign w:val="center"/>
          </w:tcPr>
          <w:p>
            <w:pPr>
              <w:jc w:val="left"/>
              <w:rPr>
                <w:rFonts w:hint="default" w:ascii="Arial" w:hAnsi="Arial" w:cs="Arial"/>
                <w:b w:val="0"/>
                <w:i w:val="0"/>
                <w:caps w:val="0"/>
                <w:color w:val="666666"/>
                <w:spacing w:val="0"/>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样品盘</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2 ml的100位样品盘</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进样范围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0.1-100 μl，0.1μl增量，可扩展到1500μl</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进样精度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&lt;0.25%RSD (5-100μl), &lt;1 % (1-5μl)</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进样循环时间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典型下50 s（根据吸液速度和进样体积不同）</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冷却盘</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4-40℃，1℃增量（可选）</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shd w:val="clear" w:color="auto" w:fill="FFFFFF"/>
            <w:vAlign w:val="center"/>
          </w:tcPr>
          <w:p>
            <w:pPr>
              <w:jc w:val="left"/>
              <w:rPr>
                <w:rFonts w:hint="default" w:ascii="Arial" w:hAnsi="Arial" w:cs="Arial"/>
                <w:b w:val="0"/>
                <w:i w:val="0"/>
                <w:caps w:val="0"/>
                <w:color w:val="666666"/>
                <w:spacing w:val="0"/>
                <w:sz w:val="18"/>
                <w:szCs w:val="18"/>
              </w:rPr>
            </w:pPr>
          </w:p>
        </w:tc>
        <w:tc>
          <w:tcPr>
            <w:tcW w:w="10511" w:type="dxa"/>
            <w:shd w:val="clear" w:color="auto" w:fill="FFFFFF"/>
            <w:vAlign w:val="center"/>
          </w:tcPr>
          <w:p>
            <w:pPr>
              <w:jc w:val="left"/>
              <w:rPr>
                <w:rFonts w:hint="default" w:ascii="Arial" w:hAnsi="Arial" w:cs="Arial"/>
                <w:b w:val="0"/>
                <w:i w:val="0"/>
                <w:caps w:val="0"/>
                <w:color w:val="666666"/>
                <w:spacing w:val="0"/>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检测类型</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双光束</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光源</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氘灯</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波长范围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190-600nm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波长准确度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短期噪声</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±0.75x10 -5AU，254nm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漂移</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3x10-4AU/h，254nm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线性吸光度范围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&gt;2AU（上限）</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最大数据采集速率</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13Hz</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狭缝宽度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6.5nm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shd w:val="clear" w:color="auto" w:fill="FFFFFF"/>
            <w:vAlign w:val="center"/>
          </w:tcPr>
          <w:p>
            <w:pPr>
              <w:jc w:val="left"/>
              <w:rPr>
                <w:rFonts w:hint="default" w:ascii="Arial" w:hAnsi="Arial" w:cs="Arial"/>
                <w:b w:val="0"/>
                <w:i w:val="0"/>
                <w:caps w:val="0"/>
                <w:color w:val="666666"/>
                <w:spacing w:val="0"/>
                <w:sz w:val="18"/>
                <w:szCs w:val="18"/>
              </w:rPr>
            </w:pPr>
          </w:p>
        </w:tc>
        <w:tc>
          <w:tcPr>
            <w:tcW w:w="10511" w:type="dxa"/>
            <w:shd w:val="clear" w:color="auto" w:fill="FFFFFF"/>
            <w:vAlign w:val="center"/>
          </w:tcPr>
          <w:p>
            <w:pPr>
              <w:jc w:val="left"/>
              <w:rPr>
                <w:rFonts w:hint="default" w:ascii="Arial" w:hAnsi="Arial" w:cs="Arial"/>
                <w:b w:val="0"/>
                <w:i w:val="0"/>
                <w:caps w:val="0"/>
                <w:color w:val="666666"/>
                <w:spacing w:val="0"/>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检测类型</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双光束</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光源</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氘灯</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波长范围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190-600nm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波长准确度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短期噪声</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±0.75x10 -5AU，254nm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漂移</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3x10-4AU/h，254nm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线性吸光度范围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&gt;2AU（上限）</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最大数据采集速率</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55Hz</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狭缝宽度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6.5nm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shd w:val="clear" w:color="auto" w:fill="FFFFFF"/>
            <w:vAlign w:val="center"/>
          </w:tcPr>
          <w:p>
            <w:pPr>
              <w:jc w:val="left"/>
              <w:rPr>
                <w:rFonts w:hint="default" w:ascii="Arial" w:hAnsi="Arial" w:cs="Arial"/>
                <w:b w:val="0"/>
                <w:i w:val="0"/>
                <w:caps w:val="0"/>
                <w:color w:val="666666"/>
                <w:spacing w:val="0"/>
                <w:sz w:val="18"/>
                <w:szCs w:val="18"/>
              </w:rPr>
            </w:pPr>
          </w:p>
        </w:tc>
        <w:tc>
          <w:tcPr>
            <w:tcW w:w="10511" w:type="dxa"/>
            <w:shd w:val="clear" w:color="auto" w:fill="FFFFFF"/>
            <w:vAlign w:val="center"/>
          </w:tcPr>
          <w:p>
            <w:pPr>
              <w:jc w:val="left"/>
              <w:rPr>
                <w:rFonts w:hint="default" w:ascii="Arial" w:hAnsi="Arial" w:cs="Arial"/>
                <w:b w:val="0"/>
                <w:i w:val="0"/>
                <w:caps w:val="0"/>
                <w:color w:val="666666"/>
                <w:spacing w:val="0"/>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检测类型</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1024-二极管阵列</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光源</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氘灯钨灯</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波长范围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190-950nm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波长准确度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短期噪声</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±1x10-5AU，254和750nm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漂移</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2x10-3AU/h，254nm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线性吸光度范围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&gt;2AU（上限）</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狭缝宽度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1、2、4、8和16nm（程序可调）</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二极管宽度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&lt;1nm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波长聚束</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2-400nm（梯度可调为1nm）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波长通道</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5通道</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shd w:val="clear" w:color="auto" w:fill="FFFFFF"/>
            <w:vAlign w:val="center"/>
          </w:tcPr>
          <w:p>
            <w:pPr>
              <w:jc w:val="left"/>
              <w:rPr>
                <w:rFonts w:hint="default" w:ascii="Arial" w:hAnsi="Arial" w:cs="Arial"/>
                <w:b w:val="0"/>
                <w:i w:val="0"/>
                <w:caps w:val="0"/>
                <w:color w:val="666666"/>
                <w:spacing w:val="0"/>
                <w:sz w:val="18"/>
                <w:szCs w:val="18"/>
              </w:rPr>
            </w:pPr>
          </w:p>
        </w:tc>
        <w:tc>
          <w:tcPr>
            <w:tcW w:w="10511" w:type="dxa"/>
            <w:shd w:val="clear" w:color="auto" w:fill="FFFFFF"/>
            <w:vAlign w:val="center"/>
          </w:tcPr>
          <w:p>
            <w:pPr>
              <w:jc w:val="left"/>
              <w:rPr>
                <w:rFonts w:hint="default" w:ascii="Arial" w:hAnsi="Arial" w:cs="Arial"/>
                <w:b w:val="0"/>
                <w:i w:val="0"/>
                <w:caps w:val="0"/>
                <w:color w:val="666666"/>
                <w:spacing w:val="0"/>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检测类型</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1024-二极管阵列</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光源</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氘灯钨灯</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波长范围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190-950nm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波长准确度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短期噪声</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±0.8x10-5AU，254和750nm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漂移</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0.9x10-3AU/h，254nm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线性吸光度范围</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&gt;2AU（上限）</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狭缝宽度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1、2、4、8和16nm（程序可调）</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二极管宽度</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bookmarkStart w:id="2" w:name="_GoBack"/>
            <w:bookmarkEnd w:id="2"/>
            <w:r>
              <w:rPr>
                <w:rFonts w:hint="default" w:ascii="Arial" w:hAnsi="Arial" w:eastAsia="宋体" w:cs="Arial"/>
                <w:b w:val="0"/>
                <w:i w:val="0"/>
                <w:caps w:val="0"/>
                <w:color w:val="000000"/>
                <w:spacing w:val="0"/>
                <w:kern w:val="0"/>
                <w:sz w:val="20"/>
                <w:szCs w:val="20"/>
                <w:lang w:val="en-US" w:eastAsia="zh-CN" w:bidi="ar"/>
              </w:rPr>
              <w:t>&lt;1nm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波长聚束</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2-400nm（梯度可调为1nm）</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15" w:type="dxa"/>
            <w:left w:w="15" w:type="dxa"/>
            <w:bottom w:w="15" w:type="dxa"/>
            <w:right w:w="15" w:type="dxa"/>
          </w:tblCellMar>
        </w:tblPrEx>
        <w:tc>
          <w:tcPr>
            <w:tcW w:w="4293"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波长通道</w:t>
            </w:r>
          </w:p>
        </w:tc>
        <w:tc>
          <w:tcPr>
            <w:tcW w:w="10511" w:type="dxa"/>
            <w:tcBorders>
              <w:top w:val="single" w:color="CCCCCC" w:sz="6" w:space="0"/>
              <w:left w:val="single" w:color="CCCCCC" w:sz="6" w:space="0"/>
              <w:bottom w:val="single" w:color="CCCCCC" w:sz="6" w:space="0"/>
              <w:right w:val="single" w:color="CCCCCC"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line="270" w:lineRule="atLeast"/>
              <w:ind w:left="0" w:right="0" w:firstLine="0"/>
              <w:jc w:val="center"/>
              <w:rPr>
                <w:rFonts w:hint="default" w:ascii="Arial" w:hAnsi="Arial" w:cs="Arial"/>
                <w:b w:val="0"/>
                <w:i w:val="0"/>
                <w:caps w:val="0"/>
                <w:color w:val="666666"/>
                <w:spacing w:val="0"/>
                <w:sz w:val="18"/>
                <w:szCs w:val="18"/>
              </w:rPr>
            </w:pPr>
            <w:r>
              <w:rPr>
                <w:rFonts w:hint="default" w:ascii="Arial" w:hAnsi="Arial" w:eastAsia="宋体" w:cs="Arial"/>
                <w:b w:val="0"/>
                <w:i w:val="0"/>
                <w:caps w:val="0"/>
                <w:color w:val="000000"/>
                <w:spacing w:val="0"/>
                <w:kern w:val="0"/>
                <w:sz w:val="20"/>
                <w:szCs w:val="20"/>
                <w:lang w:val="en-US" w:eastAsia="zh-CN" w:bidi="ar"/>
              </w:rPr>
              <w:t>8通道</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eastAsia" w:ascii="Arial" w:hAnsi="Arial" w:eastAsia="Hiragino Sans GB" w:cs="Arial"/>
          <w:b w:val="0"/>
          <w:i w:val="0"/>
          <w:caps w:val="0"/>
          <w:color w:val="000000"/>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eastAsia" w:ascii="Arial" w:hAnsi="Arial" w:eastAsia="Hiragino Sans GB" w:cs="Arial"/>
          <w:b w:val="0"/>
          <w:i w:val="0"/>
          <w:caps w:val="0"/>
          <w:color w:val="000000"/>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Hiragino Sans GB" w:hAnsi="Hiragino Sans GB" w:eastAsia="Hiragino Sans GB" w:cs="Hiragino Sans GB"/>
          <w:b w:val="0"/>
          <w:i w:val="0"/>
          <w:caps w:val="0"/>
          <w:color w:val="FFFFFF"/>
          <w:spacing w:val="0"/>
          <w:sz w:val="18"/>
          <w:szCs w:val="18"/>
        </w:rPr>
      </w:pPr>
      <w:r>
        <w:rPr>
          <w:rFonts w:hint="default" w:ascii="Hiragino Sans GB" w:hAnsi="Hiragino Sans GB" w:eastAsia="Hiragino Sans GB" w:cs="Hiragino Sans GB"/>
          <w:b w:val="0"/>
          <w:i w:val="0"/>
          <w:caps w:val="0"/>
          <w:color w:val="333333"/>
          <w:spacing w:val="0"/>
          <w:sz w:val="18"/>
          <w:szCs w:val="18"/>
        </w:rPr>
        <w:t> </w:t>
      </w: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Style w:val="7"/>
          <w:rFonts w:hint="eastAsia" w:ascii="Hiragino Sans GB" w:hAnsi="Hiragino Sans GB" w:eastAsia="Hiragino Sans GB" w:cs="Hiragino Sans GB"/>
          <w:b/>
          <w:i w:val="0"/>
          <w:caps w:val="0"/>
          <w:color w:val="333333"/>
          <w:spacing w:val="0"/>
          <w:sz w:val="28"/>
          <w:szCs w:val="28"/>
          <w:shd w:val="clear" w:fill="FFFFFF"/>
          <w:lang w:val="en-US" w:eastAsia="zh-CN"/>
        </w:rPr>
      </w:pPr>
    </w:p>
    <w:p>
      <w:pPr>
        <w:rPr>
          <w:rFonts w:hint="eastAsia" w:ascii="宋体" w:hAnsi="宋体" w:eastAsia="宋体" w:cs="宋体"/>
          <w:b/>
          <w:bCs/>
          <w:i w:val="0"/>
          <w:caps w:val="0"/>
          <w:color w:val="444445"/>
          <w:spacing w:val="0"/>
          <w:kern w:val="0"/>
          <w:sz w:val="24"/>
          <w:szCs w:val="24"/>
          <w:shd w:val="clear" w:fill="F4F4F4"/>
          <w:lang w:val="en-US" w:eastAsia="zh-CN" w:bidi="ar"/>
        </w:rPr>
      </w:pPr>
      <w:r>
        <w:rPr>
          <w:rFonts w:hint="eastAsia" w:ascii="宋体" w:hAnsi="宋体" w:eastAsia="宋体" w:cs="宋体"/>
          <w:b/>
          <w:bCs/>
          <w:i w:val="0"/>
          <w:caps w:val="0"/>
          <w:color w:val="444445"/>
          <w:spacing w:val="0"/>
          <w:kern w:val="0"/>
          <w:sz w:val="24"/>
          <w:szCs w:val="24"/>
          <w:shd w:val="clear" w:fill="F4F4F4"/>
          <w:lang w:val="en-US" w:eastAsia="zh-CN" w:bidi="ar"/>
        </w:rPr>
        <w:drawing>
          <wp:inline distT="0" distB="0" distL="114300" distR="114300">
            <wp:extent cx="4025900" cy="3846195"/>
            <wp:effectExtent l="0" t="0" r="12700" b="1905"/>
            <wp:docPr id="5" name="图片 5" descr="201611439579640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16114395796403863"/>
                    <pic:cNvPicPr>
                      <a:picLocks noChangeAspect="1"/>
                    </pic:cNvPicPr>
                  </pic:nvPicPr>
                  <pic:blipFill>
                    <a:blip r:embed="rId12"/>
                    <a:stretch>
                      <a:fillRect/>
                    </a:stretch>
                  </pic:blipFill>
                  <pic:spPr>
                    <a:xfrm>
                      <a:off x="0" y="0"/>
                      <a:ext cx="4025900" cy="3846195"/>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44"/>
          <w:szCs w:val="44"/>
        </w:rPr>
      </w:pPr>
      <w:r>
        <w:rPr>
          <w:rFonts w:ascii="宋体" w:hAnsi="宋体" w:eastAsia="宋体" w:cs="宋体"/>
          <w:b w:val="0"/>
          <w:i w:val="0"/>
          <w:caps w:val="0"/>
          <w:color w:val="000000"/>
          <w:spacing w:val="0"/>
          <w:sz w:val="44"/>
          <w:szCs w:val="44"/>
          <w:shd w:val="clear" w:fill="F4F4F4"/>
        </w:rPr>
        <w:t>实验室用单工位手套箱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sz w:val="27"/>
          <w:szCs w:val="27"/>
          <w:shd w:val="clear" w:fill="337FE5"/>
        </w:rPr>
        <w:t>产品特点：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•密闭循环   手套箱内的惰性气体经循环风机和净化器密闭循环，不断地除水除氧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•自动控制再生  除水除氧材料可以再生，再生过程由程序控制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•自动清洗  手套箱内的气氛置换通过自动控制的清洗阀门完成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•箱体压力控制  手套箱内压力通过PLC自动控制, 工作压力+/- 10mbar内可以自由设定，超出+/- 12mbar系统自动保护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•真空泵自动控制  真空泵要求在系统需要时自动开启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sz w:val="27"/>
          <w:szCs w:val="27"/>
          <w:shd w:val="clear" w:fill="337FE5"/>
        </w:rPr>
        <w:t>技术规格：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•箱体：材料：304 不锈钢，厚度 3mm  内表面：不锈钢拉丝处理    外表面：喷漆，灰色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•内部尺寸：长度：1220mm；深度：760mm；高度：900mm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•前窗：倾斜的视窗，透明钢化安全玻璃，厚度8 mm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•手套口：材料为阳极氧化铝，O型圈密封，直径220mm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•手套：丁基橡胶，厚度0.4mm，直径8”，长度32”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•过滤器：规格0.3微米，1个气体入口和1个气体出口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•搁物架：不锈钢材料，2个，悬挂于后板 ，可以上下调节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•箱体照明：无紫外线白色光，安装在每块玻璃窗前上方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•接口：备用接口3个，DN 40 KF   电源接口 1 个（220V）</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•过渡舱： 尺寸：直径 385mm，长度 600mm  料：304不锈钢   表面：内表面为拉丝处理，外表面喷漆（灰色）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•控制系统：包括自诊断、断电自启动特性，具有压力控制和自适应功能；自动控制、循环控制、密码保护；单元控制采用西门子PLC触摸屏。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•压力控制：控制箱体、过渡舱的压力工作压力+/- 10mbar内可以自由设定，超出+/- 12mbar系统自动保护；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Style w:val="7"/>
          <w:rFonts w:hint="eastAsia" w:ascii="宋体" w:hAnsi="宋体" w:eastAsia="宋体" w:cs="宋体"/>
          <w:i w:val="0"/>
          <w:caps w:val="0"/>
          <w:color w:val="FFFFFF"/>
          <w:spacing w:val="0"/>
          <w:sz w:val="27"/>
          <w:szCs w:val="27"/>
          <w:shd w:val="clear" w:fill="337FE5"/>
        </w:rPr>
        <w:t>标准配置：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1个304不锈钢的箱体，耐酸，厚度3 mm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1个不锈钢制成的真空过渡室，直径385mm，长度600mm，位于右侧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1个小的过渡室，直径168mm，长度300mm，位于右侧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1个带2个手套口的前窗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1副丁基橡胶手套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1套照明系统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1个箱内电源接口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3个盲板法兰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1台真空泵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支架脚轮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4F4F4"/>
        <w:spacing w:before="0" w:beforeAutospacing="0" w:after="0" w:afterAutospacing="0"/>
        <w:ind w:left="0" w:right="0" w:firstLine="0"/>
        <w:rPr>
          <w:rFonts w:hint="eastAsia" w:ascii="宋体" w:hAnsi="宋体" w:eastAsia="宋体" w:cs="宋体"/>
          <w:b w:val="0"/>
          <w:i w:val="0"/>
          <w:caps w:val="0"/>
          <w:color w:val="444445"/>
          <w:spacing w:val="0"/>
          <w:sz w:val="18"/>
          <w:szCs w:val="18"/>
        </w:rPr>
      </w:pPr>
      <w:r>
        <w:rPr>
          <w:rFonts w:ascii="宋体" w:hAnsi="宋体" w:eastAsia="宋体" w:cs="宋体"/>
          <w:b w:val="0"/>
          <w:i w:val="0"/>
          <w:caps w:val="0"/>
          <w:color w:val="444445"/>
          <w:spacing w:val="0"/>
          <w:sz w:val="21"/>
          <w:szCs w:val="21"/>
          <w:shd w:val="clear" w:fill="F4F4F4"/>
        </w:rPr>
        <w:t>脚踏开关</w:t>
      </w:r>
    </w:p>
    <w:p>
      <w:pPr>
        <w:rPr>
          <w:rFonts w:hint="eastAsia" w:ascii="宋体" w:hAnsi="宋体" w:eastAsia="宋体" w:cs="宋体"/>
          <w:b/>
          <w:bCs/>
          <w:i w:val="0"/>
          <w:caps w:val="0"/>
          <w:color w:val="444445"/>
          <w:spacing w:val="0"/>
          <w:kern w:val="0"/>
          <w:sz w:val="24"/>
          <w:szCs w:val="24"/>
          <w:shd w:val="clear" w:fill="F4F4F4"/>
          <w:lang w:val="en-US" w:eastAsia="zh-CN" w:bidi="ar"/>
        </w:rPr>
      </w:pPr>
    </w:p>
    <w:p>
      <w:pPr>
        <w:rPr>
          <w:rFonts w:ascii="Arial" w:hAnsi="Arial" w:cs="Arial"/>
          <w:b/>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b/>
          <w:bCs/>
          <w:i w:val="0"/>
          <w:caps w:val="0"/>
          <w:color w:val="444445"/>
          <w:spacing w:val="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微软雅黑" w:hAnsi="微软雅黑" w:eastAsia="微软雅黑" w:cs="微软雅黑"/>
          <w:b/>
          <w:bCs/>
          <w:i w:val="0"/>
          <w:caps w:val="0"/>
          <w:color w:val="7C7B7B"/>
          <w:spacing w:val="0"/>
          <w:kern w:val="0"/>
          <w:sz w:val="28"/>
          <w:szCs w:val="28"/>
          <w:shd w:val="clear" w:fill="F2F2F2"/>
          <w:lang w:val="en-US" w:eastAsia="zh-CN" w:bidi="ar"/>
        </w:rPr>
      </w:pPr>
    </w:p>
    <w:p>
      <w:pPr>
        <w:rPr>
          <w:rFonts w:hint="eastAsia" w:ascii="微软雅黑" w:hAnsi="微软雅黑" w:eastAsia="微软雅黑" w:cs="微软雅黑"/>
          <w:b/>
          <w:bCs/>
          <w:i w:val="0"/>
          <w:caps w:val="0"/>
          <w:color w:val="454545"/>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altName w:val="PMingLiU"/>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 w:name="PMingLiU">
    <w:panose1 w:val="02020500000000000000"/>
    <w:charset w:val="88"/>
    <w:family w:val="auto"/>
    <w:pitch w:val="default"/>
    <w:sig w:usb0="A00002FF" w:usb1="28CFFCFA" w:usb2="00000016" w:usb3="00000000" w:csb0="00100001" w:csb1="00000000"/>
  </w:font>
  <w:font w:name="Segoe UI">
    <w:panose1 w:val="020B0502040204020203"/>
    <w:charset w:val="00"/>
    <w:family w:val="auto"/>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Garamond">
    <w:altName w:val="PMingLiU"/>
    <w:panose1 w:val="02020404030301010803"/>
    <w:charset w:val="00"/>
    <w:family w:val="roman"/>
    <w:pitch w:val="default"/>
    <w:sig w:usb0="00000000" w:usb1="00000000" w:usb2="00000000" w:usb3="00000000" w:csb0="0000009F" w:csb1="00000000"/>
  </w:font>
  <w:font w:name="仿宋_GB2312">
    <w:altName w:val="微软雅黑"/>
    <w:panose1 w:val="02010609030101010101"/>
    <w:charset w:val="86"/>
    <w:family w:val="modern"/>
    <w:pitch w:val="default"/>
    <w:sig w:usb0="00000000" w:usb1="00000000" w:usb2="00000000" w:usb3="00000000" w:csb0="00040000" w:csb1="00000000"/>
  </w:font>
  <w:font w:name="ˎ̥">
    <w:altName w:val="Times New Roman"/>
    <w:panose1 w:val="02020603050405020304"/>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Hiragino Sans GB">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A7528"/>
    <w:rsid w:val="11482AE9"/>
    <w:rsid w:val="15705882"/>
    <w:rsid w:val="1E3627E8"/>
    <w:rsid w:val="25680231"/>
    <w:rsid w:val="2AC77CE3"/>
    <w:rsid w:val="34BC5CD5"/>
    <w:rsid w:val="3A253AFC"/>
    <w:rsid w:val="4B0D1ED6"/>
    <w:rsid w:val="50392D7A"/>
    <w:rsid w:val="64DD73B2"/>
    <w:rsid w:val="66AD7E67"/>
    <w:rsid w:val="697C4C56"/>
    <w:rsid w:val="6B3A62A5"/>
    <w:rsid w:val="6B832BB9"/>
    <w:rsid w:val="738C14CE"/>
    <w:rsid w:val="76EA33E9"/>
    <w:rsid w:val="78564FC4"/>
    <w:rsid w:val="7BD94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jc w:val="left"/>
    </w:pPr>
    <w:rPr>
      <w:rFonts w:ascii="Garamond" w:hAnsi="Garamond" w:cs="Garamond"/>
      <w:kern w:val="1"/>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博讯仪器(光谱仪等检测设备)徐展</cp:lastModifiedBy>
  <dcterms:modified xsi:type="dcterms:W3CDTF">2018-01-03T02:49:27Z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